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46" w:rsidRDefault="001A2546" w:rsidP="001A25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2546" w:rsidRDefault="001A2546" w:rsidP="001A25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813.305  Procedures for Permit Renewal</w:t>
      </w:r>
      <w:r>
        <w:t xml:space="preserve"> </w:t>
      </w:r>
    </w:p>
    <w:p w:rsidR="001A2546" w:rsidRDefault="001A2546" w:rsidP="001A2546">
      <w:pPr>
        <w:widowControl w:val="0"/>
        <w:autoSpaceDE w:val="0"/>
        <w:autoSpaceDN w:val="0"/>
        <w:adjustRightInd w:val="0"/>
      </w:pPr>
    </w:p>
    <w:p w:rsidR="001A2546" w:rsidRDefault="001A2546" w:rsidP="001A2546">
      <w:pPr>
        <w:widowControl w:val="0"/>
        <w:autoSpaceDE w:val="0"/>
        <w:autoSpaceDN w:val="0"/>
        <w:adjustRightInd w:val="0"/>
      </w:pPr>
      <w:r>
        <w:t xml:space="preserve">Applications for permit renewal shall be subject to all requirements and time schedules in Subpart A. </w:t>
      </w:r>
    </w:p>
    <w:sectPr w:rsidR="001A2546" w:rsidSect="001A2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546"/>
    <w:rsid w:val="001A2546"/>
    <w:rsid w:val="002C0D7D"/>
    <w:rsid w:val="00347637"/>
    <w:rsid w:val="00403D1E"/>
    <w:rsid w:val="005C3366"/>
    <w:rsid w:val="007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