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25" w:rsidRDefault="00370825" w:rsidP="005161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1619A" w:rsidRDefault="0051619A" w:rsidP="0051619A">
      <w:pPr>
        <w:widowControl w:val="0"/>
        <w:autoSpaceDE w:val="0"/>
        <w:autoSpaceDN w:val="0"/>
        <w:adjustRightInd w:val="0"/>
        <w:jc w:val="center"/>
      </w:pPr>
      <w:r>
        <w:t>PART 816</w:t>
      </w:r>
    </w:p>
    <w:p w:rsidR="0051619A" w:rsidRDefault="0051619A" w:rsidP="0051619A">
      <w:pPr>
        <w:widowControl w:val="0"/>
        <w:autoSpaceDE w:val="0"/>
        <w:autoSpaceDN w:val="0"/>
        <w:adjustRightInd w:val="0"/>
        <w:jc w:val="center"/>
      </w:pPr>
      <w:r>
        <w:t>ALTERNATIVE STANDARDS FOR COAL COMBUSTION POWER</w:t>
      </w:r>
    </w:p>
    <w:p w:rsidR="0051619A" w:rsidRDefault="0051619A" w:rsidP="0051619A">
      <w:pPr>
        <w:widowControl w:val="0"/>
        <w:autoSpaceDE w:val="0"/>
        <w:autoSpaceDN w:val="0"/>
        <w:adjustRightInd w:val="0"/>
        <w:jc w:val="center"/>
      </w:pPr>
      <w:r>
        <w:t>GENERATING FACILITIES WASTE LANDFILLS</w:t>
      </w:r>
    </w:p>
    <w:p w:rsidR="00370825" w:rsidRDefault="00370825" w:rsidP="0051619A">
      <w:pPr>
        <w:widowControl w:val="0"/>
        <w:autoSpaceDE w:val="0"/>
        <w:autoSpaceDN w:val="0"/>
        <w:adjustRightInd w:val="0"/>
        <w:jc w:val="center"/>
      </w:pPr>
    </w:p>
    <w:sectPr w:rsidR="00370825" w:rsidSect="00516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19A"/>
    <w:rsid w:val="00351D1D"/>
    <w:rsid w:val="00370825"/>
    <w:rsid w:val="003D6F57"/>
    <w:rsid w:val="0051619A"/>
    <w:rsid w:val="0057603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816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816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