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F7" w:rsidRDefault="00B765F7" w:rsidP="00B765F7">
      <w:pPr>
        <w:widowControl w:val="0"/>
        <w:autoSpaceDE w:val="0"/>
        <w:autoSpaceDN w:val="0"/>
        <w:adjustRightInd w:val="0"/>
      </w:pPr>
      <w:bookmarkStart w:id="0" w:name="_GoBack"/>
      <w:bookmarkEnd w:id="0"/>
    </w:p>
    <w:p w:rsidR="00B765F7" w:rsidRDefault="00B765F7" w:rsidP="00B765F7">
      <w:pPr>
        <w:widowControl w:val="0"/>
        <w:autoSpaceDE w:val="0"/>
        <w:autoSpaceDN w:val="0"/>
        <w:adjustRightInd w:val="0"/>
      </w:pPr>
      <w:r>
        <w:rPr>
          <w:b/>
          <w:bCs/>
        </w:rPr>
        <w:t>Section 817.107  Waste Mining</w:t>
      </w:r>
      <w:r>
        <w:t xml:space="preserve"> </w:t>
      </w:r>
    </w:p>
    <w:p w:rsidR="00B765F7" w:rsidRDefault="00B765F7" w:rsidP="00B765F7">
      <w:pPr>
        <w:widowControl w:val="0"/>
        <w:autoSpaceDE w:val="0"/>
        <w:autoSpaceDN w:val="0"/>
        <w:adjustRightInd w:val="0"/>
      </w:pPr>
    </w:p>
    <w:p w:rsidR="00B765F7" w:rsidRDefault="00B765F7" w:rsidP="00B765F7">
      <w:pPr>
        <w:widowControl w:val="0"/>
        <w:autoSpaceDE w:val="0"/>
        <w:autoSpaceDN w:val="0"/>
        <w:adjustRightInd w:val="0"/>
        <w:ind w:left="1440" w:hanging="720"/>
      </w:pPr>
      <w:r>
        <w:t>a)</w:t>
      </w:r>
      <w:r>
        <w:tab/>
        <w:t xml:space="preserve">Owner or operator may mine landfills covered by this Part, including previously abandoned or closed units to recover usable materials, in accordance with this Section.  The handling, storage, and ultimate use of the mined wastes shall conform with the requirements of this Part. </w:t>
      </w:r>
    </w:p>
    <w:p w:rsidR="003B67F8" w:rsidRDefault="003B67F8" w:rsidP="00B765F7">
      <w:pPr>
        <w:widowControl w:val="0"/>
        <w:autoSpaceDE w:val="0"/>
        <w:autoSpaceDN w:val="0"/>
        <w:adjustRightInd w:val="0"/>
        <w:ind w:left="1440" w:hanging="720"/>
      </w:pPr>
    </w:p>
    <w:p w:rsidR="00B765F7" w:rsidRDefault="00B765F7" w:rsidP="00B765F7">
      <w:pPr>
        <w:widowControl w:val="0"/>
        <w:autoSpaceDE w:val="0"/>
        <w:autoSpaceDN w:val="0"/>
        <w:adjustRightInd w:val="0"/>
        <w:ind w:left="1440" w:hanging="720"/>
      </w:pPr>
      <w:r>
        <w:t>b)</w:t>
      </w:r>
      <w:r>
        <w:tab/>
        <w:t xml:space="preserve">Owner or operator shall develop a closure plan for the mined area.  The closure plan shall be consistent with the closure requirements of Subpart C of this Part.  The closure plan shall be submitted to the Agency prior to initiating mining activity. </w:t>
      </w:r>
    </w:p>
    <w:p w:rsidR="003B67F8" w:rsidRDefault="003B67F8" w:rsidP="00B765F7">
      <w:pPr>
        <w:widowControl w:val="0"/>
        <w:autoSpaceDE w:val="0"/>
        <w:autoSpaceDN w:val="0"/>
        <w:adjustRightInd w:val="0"/>
        <w:ind w:left="1440" w:hanging="720"/>
      </w:pPr>
    </w:p>
    <w:p w:rsidR="00B765F7" w:rsidRDefault="00B765F7" w:rsidP="00B765F7">
      <w:pPr>
        <w:widowControl w:val="0"/>
        <w:autoSpaceDE w:val="0"/>
        <w:autoSpaceDN w:val="0"/>
        <w:adjustRightInd w:val="0"/>
        <w:ind w:left="1440" w:hanging="720"/>
      </w:pPr>
      <w:r>
        <w:t>c)</w:t>
      </w:r>
      <w:r>
        <w:tab/>
        <w:t xml:space="preserve">If the facility is conducting mining operations on the effective date of this rule, the owner or operator shall submit a closure plan to the Agency within 60 days after the effective date of this Part. </w:t>
      </w:r>
    </w:p>
    <w:p w:rsidR="003B67F8" w:rsidRDefault="003B67F8" w:rsidP="00B765F7">
      <w:pPr>
        <w:widowControl w:val="0"/>
        <w:autoSpaceDE w:val="0"/>
        <w:autoSpaceDN w:val="0"/>
        <w:adjustRightInd w:val="0"/>
        <w:ind w:left="1440" w:hanging="720"/>
      </w:pPr>
    </w:p>
    <w:p w:rsidR="00B765F7" w:rsidRDefault="00B765F7" w:rsidP="00B765F7">
      <w:pPr>
        <w:widowControl w:val="0"/>
        <w:autoSpaceDE w:val="0"/>
        <w:autoSpaceDN w:val="0"/>
        <w:adjustRightInd w:val="0"/>
        <w:ind w:left="1440" w:hanging="720"/>
      </w:pPr>
      <w:r>
        <w:t>d)</w:t>
      </w:r>
      <w:r>
        <w:tab/>
        <w:t xml:space="preserve">If, during the mining operation, wastes are discovered in the landfill that exceed the MALCs for low risk wastes, the owner or operator shall amend the closure plan to ensure that the closure complies with the standards of 35 Ill. Adm. Code 814.402. </w:t>
      </w:r>
    </w:p>
    <w:p w:rsidR="003B67F8" w:rsidRDefault="003B67F8" w:rsidP="00B765F7">
      <w:pPr>
        <w:widowControl w:val="0"/>
        <w:autoSpaceDE w:val="0"/>
        <w:autoSpaceDN w:val="0"/>
        <w:adjustRightInd w:val="0"/>
        <w:ind w:left="1440" w:hanging="720"/>
      </w:pPr>
    </w:p>
    <w:p w:rsidR="00B765F7" w:rsidRDefault="00B765F7" w:rsidP="00B765F7">
      <w:pPr>
        <w:widowControl w:val="0"/>
        <w:autoSpaceDE w:val="0"/>
        <w:autoSpaceDN w:val="0"/>
        <w:adjustRightInd w:val="0"/>
        <w:ind w:left="1440" w:hanging="720"/>
      </w:pPr>
      <w:r>
        <w:t>e)</w:t>
      </w:r>
      <w:r>
        <w:tab/>
        <w:t xml:space="preserve">If no waste is removed from the landfill for a period of greater than one year, the owner or operator shall initiate closure. </w:t>
      </w:r>
    </w:p>
    <w:p w:rsidR="003B67F8" w:rsidRDefault="003B67F8" w:rsidP="00B765F7">
      <w:pPr>
        <w:widowControl w:val="0"/>
        <w:autoSpaceDE w:val="0"/>
        <w:autoSpaceDN w:val="0"/>
        <w:adjustRightInd w:val="0"/>
        <w:ind w:left="1440" w:hanging="720"/>
      </w:pPr>
    </w:p>
    <w:p w:rsidR="00B765F7" w:rsidRDefault="00B765F7" w:rsidP="00B765F7">
      <w:pPr>
        <w:widowControl w:val="0"/>
        <w:autoSpaceDE w:val="0"/>
        <w:autoSpaceDN w:val="0"/>
        <w:adjustRightInd w:val="0"/>
        <w:ind w:left="1440" w:hanging="720"/>
      </w:pPr>
      <w:r>
        <w:t>f)</w:t>
      </w:r>
      <w:r>
        <w:tab/>
        <w:t xml:space="preserve">Following completion of the mining activity, those portions of the landfill that were disturbed and that still contain waste shall be closed pursuant to the closure plan. </w:t>
      </w:r>
    </w:p>
    <w:p w:rsidR="003B67F8" w:rsidRDefault="003B67F8" w:rsidP="00B765F7">
      <w:pPr>
        <w:widowControl w:val="0"/>
        <w:autoSpaceDE w:val="0"/>
        <w:autoSpaceDN w:val="0"/>
        <w:adjustRightInd w:val="0"/>
        <w:ind w:left="1440" w:hanging="720"/>
      </w:pPr>
    </w:p>
    <w:p w:rsidR="00B765F7" w:rsidRDefault="00B765F7" w:rsidP="00B765F7">
      <w:pPr>
        <w:widowControl w:val="0"/>
        <w:autoSpaceDE w:val="0"/>
        <w:autoSpaceDN w:val="0"/>
        <w:adjustRightInd w:val="0"/>
        <w:ind w:left="1440" w:hanging="720"/>
      </w:pPr>
      <w:r>
        <w:t>g)</w:t>
      </w:r>
      <w:r>
        <w:tab/>
        <w:t xml:space="preserve">No new wastes may be disposed of in the mined areas of the landfill during or after the mining operation unless provided for in the closure plan. </w:t>
      </w:r>
    </w:p>
    <w:sectPr w:rsidR="00B765F7" w:rsidSect="00B765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5F7"/>
    <w:rsid w:val="00067B90"/>
    <w:rsid w:val="00322475"/>
    <w:rsid w:val="003B67F8"/>
    <w:rsid w:val="005C3366"/>
    <w:rsid w:val="00B765F7"/>
    <w:rsid w:val="00F4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