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A6" w:rsidRDefault="00B138A6" w:rsidP="00B138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8A6" w:rsidRDefault="00B138A6" w:rsidP="00B138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817.204  Long</w:t>
      </w:r>
      <w:proofErr w:type="gramEnd"/>
      <w:r>
        <w:rPr>
          <w:b/>
          <w:bCs/>
        </w:rPr>
        <w:t>-Term Storage</w:t>
      </w:r>
      <w:r>
        <w:t xml:space="preserve"> </w:t>
      </w:r>
    </w:p>
    <w:p w:rsidR="00B138A6" w:rsidRDefault="00B138A6" w:rsidP="00B138A6">
      <w:pPr>
        <w:widowControl w:val="0"/>
        <w:autoSpaceDE w:val="0"/>
        <w:autoSpaceDN w:val="0"/>
        <w:adjustRightInd w:val="0"/>
      </w:pPr>
    </w:p>
    <w:p w:rsidR="00B138A6" w:rsidRDefault="00B138A6" w:rsidP="00B138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storage pile that is regulated by this Subpart shall be closed as a landfill pursuant to the provisions of Subpart C of this Part unless the owner or operator can demonstrate that wastes have either been added to or removed from the unit within the preceding year.  At a minimum, such demonstration shall include photographs, records or other observable or discernable information. </w:t>
      </w:r>
    </w:p>
    <w:p w:rsidR="005B2E00" w:rsidRDefault="005B2E00" w:rsidP="00B138A6">
      <w:pPr>
        <w:widowControl w:val="0"/>
        <w:autoSpaceDE w:val="0"/>
        <w:autoSpaceDN w:val="0"/>
        <w:adjustRightInd w:val="0"/>
        <w:ind w:left="1440" w:hanging="720"/>
      </w:pPr>
    </w:p>
    <w:p w:rsidR="00B138A6" w:rsidRDefault="00B138A6" w:rsidP="00B138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owner or operator of a storage pile may obtain up to a six month extension of the closure requirement from the Agency upon providing proof, in the form of a past or present sales contract or similar evidence, that a specific market for the material exists. </w:t>
      </w:r>
    </w:p>
    <w:sectPr w:rsidR="00B138A6" w:rsidSect="00B13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8A6"/>
    <w:rsid w:val="000B0153"/>
    <w:rsid w:val="005B2E00"/>
    <w:rsid w:val="005C3366"/>
    <w:rsid w:val="00910C2F"/>
    <w:rsid w:val="00B138A6"/>
    <w:rsid w:val="00F8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817</vt:lpstr>
    </vt:vector>
  </TitlesOfParts>
  <Company>State of Illinois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817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