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9B" w:rsidRDefault="0012469B" w:rsidP="00855C05">
      <w:pPr>
        <w:jc w:val="center"/>
        <w:rPr>
          <w:bCs/>
        </w:rPr>
      </w:pPr>
      <w:bookmarkStart w:id="0" w:name="_GoBack"/>
      <w:bookmarkEnd w:id="0"/>
    </w:p>
    <w:p w:rsidR="00855C05" w:rsidRPr="00855C05" w:rsidRDefault="00855C05" w:rsidP="00855C05">
      <w:pPr>
        <w:jc w:val="center"/>
        <w:rPr>
          <w:bCs/>
        </w:rPr>
      </w:pPr>
      <w:r w:rsidRPr="00855C05">
        <w:rPr>
          <w:bCs/>
        </w:rPr>
        <w:t>PART 910</w:t>
      </w:r>
    </w:p>
    <w:p w:rsidR="00855C05" w:rsidRPr="00855C05" w:rsidRDefault="00855C05" w:rsidP="00855C05">
      <w:pPr>
        <w:jc w:val="center"/>
        <w:rPr>
          <w:bCs/>
        </w:rPr>
      </w:pPr>
      <w:r w:rsidRPr="00855C05">
        <w:rPr>
          <w:bCs/>
        </w:rPr>
        <w:t>MEASUREMENT PROCEDURES FOR THE ENFORCEMENT</w:t>
      </w:r>
    </w:p>
    <w:p w:rsidR="00855C05" w:rsidRPr="00855C05" w:rsidRDefault="00855C05" w:rsidP="00855C05">
      <w:pPr>
        <w:jc w:val="center"/>
        <w:rPr>
          <w:bCs/>
          <w:i/>
          <w:iCs/>
          <w:u w:val="single"/>
        </w:rPr>
      </w:pPr>
      <w:r w:rsidRPr="00855C05">
        <w:rPr>
          <w:bCs/>
        </w:rPr>
        <w:t xml:space="preserve">OF 35 ILL. ADM. CODE 900 &amp; 901 </w:t>
      </w:r>
    </w:p>
    <w:sectPr w:rsidR="00855C05" w:rsidRPr="00855C0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34BC">
      <w:r>
        <w:separator/>
      </w:r>
    </w:p>
  </w:endnote>
  <w:endnote w:type="continuationSeparator" w:id="0">
    <w:p w:rsidR="00000000" w:rsidRDefault="00B1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34BC">
      <w:r>
        <w:separator/>
      </w:r>
    </w:p>
  </w:footnote>
  <w:footnote w:type="continuationSeparator" w:id="0">
    <w:p w:rsidR="00000000" w:rsidRDefault="00B13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2469B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55C05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134BC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16C35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