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73AA" w14:textId="77777777" w:rsidR="005B0B15" w:rsidRDefault="005B0B15" w:rsidP="005B0B15">
      <w:pPr>
        <w:widowControl w:val="0"/>
        <w:autoSpaceDE w:val="0"/>
        <w:autoSpaceDN w:val="0"/>
        <w:adjustRightInd w:val="0"/>
      </w:pPr>
    </w:p>
    <w:p w14:paraId="037C2BC2" w14:textId="77777777" w:rsidR="005B0B15" w:rsidRDefault="005B0B15" w:rsidP="005B0B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1000.101  Authority</w:t>
      </w:r>
      <w:r>
        <w:t xml:space="preserve"> </w:t>
      </w:r>
    </w:p>
    <w:p w14:paraId="4DA773A3" w14:textId="77777777" w:rsidR="005B0B15" w:rsidRDefault="005B0B15" w:rsidP="005B0B15">
      <w:pPr>
        <w:widowControl w:val="0"/>
        <w:autoSpaceDE w:val="0"/>
        <w:autoSpaceDN w:val="0"/>
        <w:adjustRightInd w:val="0"/>
      </w:pPr>
    </w:p>
    <w:p w14:paraId="2C0C1CF7" w14:textId="56FBD250" w:rsidR="005B0B15" w:rsidRDefault="005B0B15" w:rsidP="005B0B15">
      <w:pPr>
        <w:widowControl w:val="0"/>
        <w:autoSpaceDE w:val="0"/>
        <w:autoSpaceDN w:val="0"/>
        <w:adjustRightInd w:val="0"/>
      </w:pPr>
      <w:r>
        <w:t xml:space="preserve">The Board adopts the rules contained in this title </w:t>
      </w:r>
      <w:r w:rsidR="00904F15">
        <w:t>under</w:t>
      </w:r>
      <w:r>
        <w:t xml:space="preserve"> the authority of Title VI-A of the Environmental Protection Act. </w:t>
      </w:r>
      <w:r w:rsidR="00686687">
        <w:t xml:space="preserve"> </w:t>
      </w:r>
      <w:r w:rsidR="00056D43">
        <w:t>[415 ILCS 5/25b</w:t>
      </w:r>
      <w:r w:rsidR="00904F15" w:rsidRPr="00904F15">
        <w:t>]</w:t>
      </w:r>
      <w:r>
        <w:t xml:space="preserve"> </w:t>
      </w:r>
    </w:p>
    <w:p w14:paraId="67C00705" w14:textId="77777777" w:rsidR="003D3C8D" w:rsidRDefault="003D3C8D" w:rsidP="005B0B15">
      <w:pPr>
        <w:widowControl w:val="0"/>
        <w:autoSpaceDE w:val="0"/>
        <w:autoSpaceDN w:val="0"/>
        <w:adjustRightInd w:val="0"/>
      </w:pPr>
    </w:p>
    <w:p w14:paraId="4CDA3C1C" w14:textId="698AC73A" w:rsidR="003D3C8D" w:rsidRDefault="003D3C8D" w:rsidP="003D3C8D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820165">
        <w:t>7</w:t>
      </w:r>
      <w:r>
        <w:t xml:space="preserve"> Ill. Reg. </w:t>
      </w:r>
      <w:r w:rsidR="003C681B">
        <w:t>6679</w:t>
      </w:r>
      <w:r>
        <w:t xml:space="preserve">, effective </w:t>
      </w:r>
      <w:r w:rsidR="003C681B">
        <w:t>May 4, 2023</w:t>
      </w:r>
      <w:r>
        <w:t>)</w:t>
      </w:r>
    </w:p>
    <w:sectPr w:rsidR="003D3C8D" w:rsidSect="005B0B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0B15"/>
    <w:rsid w:val="00056D43"/>
    <w:rsid w:val="0021218B"/>
    <w:rsid w:val="002E582B"/>
    <w:rsid w:val="003C681B"/>
    <w:rsid w:val="003D3C8D"/>
    <w:rsid w:val="0054779E"/>
    <w:rsid w:val="005B0B15"/>
    <w:rsid w:val="005C3366"/>
    <w:rsid w:val="00686687"/>
    <w:rsid w:val="00820165"/>
    <w:rsid w:val="00904F15"/>
    <w:rsid w:val="00A33DB7"/>
    <w:rsid w:val="00B1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9AD48F"/>
  <w15:docId w15:val="{8E32885A-B303-4EFC-8C9D-06A83F9B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Shipley, Melissa A.</cp:lastModifiedBy>
  <cp:revision>3</cp:revision>
  <dcterms:created xsi:type="dcterms:W3CDTF">2023-05-09T14:51:00Z</dcterms:created>
  <dcterms:modified xsi:type="dcterms:W3CDTF">2023-05-18T20:44:00Z</dcterms:modified>
</cp:coreProperties>
</file>