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FC375" w14:textId="77777777" w:rsidR="00E864E2" w:rsidRDefault="00E864E2" w:rsidP="00E864E2">
      <w:pPr>
        <w:autoSpaceDE w:val="0"/>
        <w:autoSpaceDN w:val="0"/>
        <w:adjustRightInd w:val="0"/>
        <w:rPr>
          <w:b/>
          <w:bCs/>
        </w:rPr>
      </w:pPr>
    </w:p>
    <w:p w14:paraId="17BA42DD" w14:textId="77777777" w:rsidR="00E864E2" w:rsidRDefault="00E864E2" w:rsidP="00E864E2">
      <w:pPr>
        <w:autoSpaceDE w:val="0"/>
        <w:autoSpaceDN w:val="0"/>
        <w:adjustRightInd w:val="0"/>
      </w:pPr>
      <w:r>
        <w:rPr>
          <w:b/>
          <w:bCs/>
        </w:rPr>
        <w:t>Section 1010.100  Purpose</w:t>
      </w:r>
      <w:r>
        <w:t xml:space="preserve"> </w:t>
      </w:r>
    </w:p>
    <w:p w14:paraId="5FA3D1AE" w14:textId="77777777" w:rsidR="00E864E2" w:rsidRDefault="00E864E2" w:rsidP="00E864E2">
      <w:pPr>
        <w:autoSpaceDE w:val="0"/>
        <w:autoSpaceDN w:val="0"/>
        <w:adjustRightInd w:val="0"/>
      </w:pPr>
    </w:p>
    <w:p w14:paraId="2AAFDF4C" w14:textId="31E37EC5" w:rsidR="00E864E2" w:rsidRDefault="00E864E2" w:rsidP="00E864E2">
      <w:pPr>
        <w:autoSpaceDE w:val="0"/>
        <w:autoSpaceDN w:val="0"/>
        <w:adjustRightInd w:val="0"/>
      </w:pPr>
      <w:r>
        <w:t xml:space="preserve">This Part prescribes standards for detecting and reporting unpermitted releases of radionuclides from nuclear power plants </w:t>
      </w:r>
      <w:r w:rsidR="00165BC2">
        <w:t>under</w:t>
      </w:r>
      <w:r>
        <w:t xml:space="preserve"> Section 13.6 of the Illinois Environmental Protection Act [415 ILCS 5/13.6].</w:t>
      </w:r>
    </w:p>
    <w:p w14:paraId="38162D58" w14:textId="77777777" w:rsidR="00165BC2" w:rsidRDefault="00165BC2" w:rsidP="00E864E2">
      <w:pPr>
        <w:autoSpaceDE w:val="0"/>
        <w:autoSpaceDN w:val="0"/>
        <w:adjustRightInd w:val="0"/>
      </w:pPr>
    </w:p>
    <w:p w14:paraId="45D64E6D" w14:textId="590AD7AB" w:rsidR="00165BC2" w:rsidRDefault="00165BC2" w:rsidP="00165BC2">
      <w:pPr>
        <w:autoSpaceDE w:val="0"/>
        <w:autoSpaceDN w:val="0"/>
        <w:adjustRightInd w:val="0"/>
        <w:ind w:firstLine="720"/>
      </w:pPr>
      <w:r>
        <w:t>(Source:  Amended at 4</w:t>
      </w:r>
      <w:r w:rsidR="00B770D6">
        <w:t>7</w:t>
      </w:r>
      <w:r>
        <w:t xml:space="preserve"> Ill. Reg. </w:t>
      </w:r>
      <w:r w:rsidR="00A76000">
        <w:t>6713</w:t>
      </w:r>
      <w:r>
        <w:t xml:space="preserve">, effective </w:t>
      </w:r>
      <w:r w:rsidR="00A76000">
        <w:t>May 4, 2023</w:t>
      </w:r>
      <w:r>
        <w:t>)</w:t>
      </w:r>
    </w:p>
    <w:sectPr w:rsidR="00165BC2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05C17" w14:textId="77777777" w:rsidR="003B11E7" w:rsidRDefault="003B11E7">
      <w:r>
        <w:separator/>
      </w:r>
    </w:p>
  </w:endnote>
  <w:endnote w:type="continuationSeparator" w:id="0">
    <w:p w14:paraId="0ADC6E4E" w14:textId="77777777" w:rsidR="003B11E7" w:rsidRDefault="003B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B940C" w14:textId="77777777" w:rsidR="003B11E7" w:rsidRDefault="003B11E7">
      <w:r>
        <w:separator/>
      </w:r>
    </w:p>
  </w:footnote>
  <w:footnote w:type="continuationSeparator" w:id="0">
    <w:p w14:paraId="5416AA7D" w14:textId="77777777" w:rsidR="003B11E7" w:rsidRDefault="003B1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32B7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BC2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1F68B9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1260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11E7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4BA5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509A1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2C06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76000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770D6"/>
    <w:rsid w:val="00B817A1"/>
    <w:rsid w:val="00B839A1"/>
    <w:rsid w:val="00B83B6B"/>
    <w:rsid w:val="00B8444F"/>
    <w:rsid w:val="00B86B5A"/>
    <w:rsid w:val="00BA32B7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6000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4E2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2321F9"/>
  <w15:docId w15:val="{C9303E52-8B29-442E-80C4-3703CF09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64E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3</cp:revision>
  <dcterms:created xsi:type="dcterms:W3CDTF">2023-04-19T16:19:00Z</dcterms:created>
  <dcterms:modified xsi:type="dcterms:W3CDTF">2023-05-18T20:45:00Z</dcterms:modified>
</cp:coreProperties>
</file>