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C47C" w14:textId="77777777" w:rsidR="00D2710E" w:rsidRDefault="00D2710E" w:rsidP="00D2710E">
      <w:pPr>
        <w:autoSpaceDE w:val="0"/>
        <w:autoSpaceDN w:val="0"/>
        <w:adjustRightInd w:val="0"/>
        <w:rPr>
          <w:b/>
          <w:bCs/>
        </w:rPr>
      </w:pPr>
    </w:p>
    <w:p w14:paraId="6A9D898F" w14:textId="77777777" w:rsidR="00D2710E" w:rsidRDefault="00D2710E" w:rsidP="00D2710E">
      <w:pPr>
        <w:autoSpaceDE w:val="0"/>
        <w:autoSpaceDN w:val="0"/>
        <w:adjustRightInd w:val="0"/>
      </w:pPr>
      <w:r>
        <w:rPr>
          <w:b/>
          <w:bCs/>
        </w:rPr>
        <w:t xml:space="preserve">Section </w:t>
      </w:r>
      <w:proofErr w:type="gramStart"/>
      <w:r>
        <w:rPr>
          <w:b/>
          <w:bCs/>
        </w:rPr>
        <w:t>1010.204  Follow</w:t>
      </w:r>
      <w:proofErr w:type="gramEnd"/>
      <w:r>
        <w:rPr>
          <w:b/>
          <w:bCs/>
        </w:rPr>
        <w:t>-up Written Report</w:t>
      </w:r>
      <w:r>
        <w:t xml:space="preserve"> </w:t>
      </w:r>
    </w:p>
    <w:p w14:paraId="38B31BD9" w14:textId="77777777" w:rsidR="00D2710E" w:rsidRDefault="00D2710E" w:rsidP="00D2710E">
      <w:pPr>
        <w:autoSpaceDE w:val="0"/>
        <w:autoSpaceDN w:val="0"/>
        <w:adjustRightInd w:val="0"/>
      </w:pPr>
    </w:p>
    <w:p w14:paraId="4A40390F" w14:textId="50956C90" w:rsidR="00D2710E" w:rsidRDefault="008756E2" w:rsidP="00D2710E">
      <w:pPr>
        <w:autoSpaceDE w:val="0"/>
        <w:autoSpaceDN w:val="0"/>
        <w:adjustRightInd w:val="0"/>
      </w:pPr>
      <w:r>
        <w:t>A license</w:t>
      </w:r>
      <w:r w:rsidR="008C33D5">
        <w:t>e</w:t>
      </w:r>
      <w:r w:rsidR="00D2710E">
        <w:t xml:space="preserve"> who reports a release under this Part must provide to the Agency and to </w:t>
      </w:r>
      <w:proofErr w:type="spellStart"/>
      <w:r w:rsidR="00D2710E">
        <w:t>IEMA</w:t>
      </w:r>
      <w:proofErr w:type="spellEnd"/>
      <w:r w:rsidR="00D2710E">
        <w:t xml:space="preserve"> a follow-up written report of the release within five business days after reporting the release.  </w:t>
      </w:r>
    </w:p>
    <w:p w14:paraId="1CD9DD80" w14:textId="77777777" w:rsidR="00D2710E" w:rsidRDefault="00D2710E" w:rsidP="00D2710E">
      <w:pPr>
        <w:autoSpaceDE w:val="0"/>
        <w:autoSpaceDN w:val="0"/>
        <w:adjustRightInd w:val="0"/>
      </w:pPr>
    </w:p>
    <w:p w14:paraId="6D13444D" w14:textId="77777777" w:rsidR="00D2710E" w:rsidRDefault="00D2710E" w:rsidP="00D2710E">
      <w:pPr>
        <w:autoSpaceDE w:val="0"/>
        <w:autoSpaceDN w:val="0"/>
        <w:adjustRightInd w:val="0"/>
        <w:ind w:left="1440" w:hanging="720"/>
      </w:pPr>
      <w:r>
        <w:t>a)</w:t>
      </w:r>
      <w:r>
        <w:tab/>
        <w:t>The follow-up report must confirm and update</w:t>
      </w:r>
      <w:r>
        <w:rPr>
          <w:b/>
        </w:rPr>
        <w:t xml:space="preserve"> </w:t>
      </w:r>
      <w:r>
        <w:t>the information provided by the licensee under Section 1010.202 ut</w:t>
      </w:r>
      <w:r w:rsidR="006427F6">
        <w:t>ilizing the best data available</w:t>
      </w:r>
      <w:r>
        <w:t xml:space="preserve"> and must also include the following information:</w:t>
      </w:r>
    </w:p>
    <w:p w14:paraId="17301EC8" w14:textId="77777777" w:rsidR="00D2710E" w:rsidRDefault="00D2710E" w:rsidP="00E43769">
      <w:pPr>
        <w:autoSpaceDE w:val="0"/>
        <w:autoSpaceDN w:val="0"/>
        <w:adjustRightInd w:val="0"/>
        <w:rPr>
          <w:b/>
        </w:rPr>
      </w:pPr>
    </w:p>
    <w:p w14:paraId="2C19AC35" w14:textId="77777777" w:rsidR="00D2710E" w:rsidRDefault="00D2710E" w:rsidP="00D2710E">
      <w:pPr>
        <w:autoSpaceDE w:val="0"/>
        <w:autoSpaceDN w:val="0"/>
        <w:adjustRightInd w:val="0"/>
        <w:ind w:left="2160" w:hanging="720"/>
      </w:pPr>
      <w:r>
        <w:t>1)</w:t>
      </w:r>
      <w:r>
        <w:tab/>
        <w:t>Copies of all lab analyses used to confirm the presence of, or conducted in response to, the release if lab analyses have been conducted;</w:t>
      </w:r>
    </w:p>
    <w:p w14:paraId="6FF04704" w14:textId="77777777" w:rsidR="00D2710E" w:rsidRDefault="00D2710E" w:rsidP="00E43769">
      <w:pPr>
        <w:autoSpaceDE w:val="0"/>
        <w:autoSpaceDN w:val="0"/>
        <w:adjustRightInd w:val="0"/>
      </w:pPr>
    </w:p>
    <w:p w14:paraId="6FE15584" w14:textId="3EA2CF93" w:rsidR="00D2710E" w:rsidRDefault="00D2710E" w:rsidP="00D2710E">
      <w:pPr>
        <w:autoSpaceDE w:val="0"/>
        <w:autoSpaceDN w:val="0"/>
        <w:adjustRightInd w:val="0"/>
        <w:ind w:left="2160" w:hanging="720"/>
      </w:pPr>
      <w:r>
        <w:t>2)</w:t>
      </w:r>
      <w:r>
        <w:tab/>
        <w:t xml:space="preserve">Plan view and, if available, geological cross-section maps showing the location of the release, the locations of samples taken to confirm the release if samples have been taken, the locations of samples taken in response to the release if samples have been taken, the measured and modeled extents of the release if known, the groundwater flow direction if known, groundwater contours if known, the boundary of the </w:t>
      </w:r>
      <w:proofErr w:type="gramStart"/>
      <w:r>
        <w:t>licensee controlled</w:t>
      </w:r>
      <w:proofErr w:type="gramEnd"/>
      <w:r>
        <w:t xml:space="preserve"> area, and structures, roads, and other surface features;</w:t>
      </w:r>
    </w:p>
    <w:p w14:paraId="329AACE7" w14:textId="77777777" w:rsidR="00D2710E" w:rsidRDefault="00D2710E" w:rsidP="00E43769">
      <w:pPr>
        <w:autoSpaceDE w:val="0"/>
        <w:autoSpaceDN w:val="0"/>
        <w:adjustRightInd w:val="0"/>
      </w:pPr>
    </w:p>
    <w:p w14:paraId="72E7EECF" w14:textId="77777777" w:rsidR="00D2710E" w:rsidRDefault="00D2710E" w:rsidP="00D2710E">
      <w:pPr>
        <w:autoSpaceDE w:val="0"/>
        <w:autoSpaceDN w:val="0"/>
        <w:adjustRightInd w:val="0"/>
        <w:ind w:left="2160" w:hanging="720"/>
      </w:pPr>
      <w:r>
        <w:t>3)</w:t>
      </w:r>
      <w:r>
        <w:tab/>
        <w:t xml:space="preserve">An estimate of the volume and radionuclide concentrations (in </w:t>
      </w:r>
      <w:proofErr w:type="spellStart"/>
      <w:r>
        <w:t>pCi</w:t>
      </w:r>
      <w:proofErr w:type="spellEnd"/>
      <w:r>
        <w:t>/L) of station generated liquids released but not recovered;</w:t>
      </w:r>
    </w:p>
    <w:p w14:paraId="46C173AF" w14:textId="77777777" w:rsidR="00D2710E" w:rsidRDefault="00D2710E" w:rsidP="00E43769">
      <w:pPr>
        <w:autoSpaceDE w:val="0"/>
        <w:autoSpaceDN w:val="0"/>
        <w:adjustRightInd w:val="0"/>
      </w:pPr>
    </w:p>
    <w:p w14:paraId="067FDD6A" w14:textId="07020A81" w:rsidR="00D2710E" w:rsidRDefault="00D2710E" w:rsidP="00D2710E">
      <w:pPr>
        <w:autoSpaceDE w:val="0"/>
        <w:autoSpaceDN w:val="0"/>
        <w:adjustRightInd w:val="0"/>
        <w:ind w:left="2160" w:hanging="720"/>
      </w:pPr>
      <w:r>
        <w:t>4)</w:t>
      </w:r>
      <w:r>
        <w:tab/>
        <w:t xml:space="preserve">An estimate of the quantities (in </w:t>
      </w:r>
      <w:r w:rsidR="003C62A3">
        <w:t>curies</w:t>
      </w:r>
      <w:r>
        <w:t>) of radionuclides released but not recovered;</w:t>
      </w:r>
    </w:p>
    <w:p w14:paraId="725DE101" w14:textId="77777777" w:rsidR="00D2710E" w:rsidRDefault="00D2710E" w:rsidP="00E43769">
      <w:pPr>
        <w:autoSpaceDE w:val="0"/>
        <w:autoSpaceDN w:val="0"/>
        <w:adjustRightInd w:val="0"/>
        <w:rPr>
          <w:u w:val="single"/>
        </w:rPr>
      </w:pPr>
    </w:p>
    <w:p w14:paraId="168DD7BB" w14:textId="77777777" w:rsidR="00D2710E" w:rsidRDefault="00D2710E" w:rsidP="00D2710E">
      <w:pPr>
        <w:autoSpaceDE w:val="0"/>
        <w:autoSpaceDN w:val="0"/>
        <w:adjustRightInd w:val="0"/>
        <w:ind w:left="1440"/>
      </w:pPr>
      <w:r>
        <w:t>5)</w:t>
      </w:r>
      <w:r>
        <w:tab/>
        <w:t>An updated description of activities taken in response to the release;</w:t>
      </w:r>
    </w:p>
    <w:p w14:paraId="5A99D7DB" w14:textId="77777777" w:rsidR="00D2710E" w:rsidRDefault="00D2710E" w:rsidP="00D2710E">
      <w:pPr>
        <w:autoSpaceDE w:val="0"/>
        <w:autoSpaceDN w:val="0"/>
        <w:adjustRightInd w:val="0"/>
        <w:rPr>
          <w:u w:val="single"/>
        </w:rPr>
      </w:pPr>
    </w:p>
    <w:p w14:paraId="5AFACBDE" w14:textId="77777777" w:rsidR="00D2710E" w:rsidRDefault="00D2710E" w:rsidP="00D2710E">
      <w:pPr>
        <w:autoSpaceDE w:val="0"/>
        <w:autoSpaceDN w:val="0"/>
        <w:adjustRightInd w:val="0"/>
        <w:ind w:left="2160" w:hanging="720"/>
      </w:pPr>
      <w:r>
        <w:t>6)</w:t>
      </w:r>
      <w:r>
        <w:tab/>
        <w:t xml:space="preserve">If additional activities in response to the release are planned, a description of </w:t>
      </w:r>
      <w:r w:rsidR="003B57AB">
        <w:t>those</w:t>
      </w:r>
      <w:r>
        <w:t xml:space="preserve"> activities; and</w:t>
      </w:r>
    </w:p>
    <w:p w14:paraId="626BDF49" w14:textId="77777777" w:rsidR="00D2710E" w:rsidRDefault="00D2710E" w:rsidP="00D2710E">
      <w:pPr>
        <w:autoSpaceDE w:val="0"/>
        <w:autoSpaceDN w:val="0"/>
        <w:adjustRightInd w:val="0"/>
      </w:pPr>
    </w:p>
    <w:p w14:paraId="5F61D2FA" w14:textId="48414937" w:rsidR="00D2710E" w:rsidRDefault="00D2710E" w:rsidP="00D2710E">
      <w:pPr>
        <w:autoSpaceDE w:val="0"/>
        <w:autoSpaceDN w:val="0"/>
        <w:adjustRightInd w:val="0"/>
        <w:ind w:left="2160" w:hanging="720"/>
      </w:pPr>
      <w:r>
        <w:t>7)</w:t>
      </w:r>
      <w:r>
        <w:tab/>
        <w:t xml:space="preserve">The name and signature of the </w:t>
      </w:r>
      <w:r w:rsidR="0097006F">
        <w:t>principal executive officer</w:t>
      </w:r>
      <w:r>
        <w:t xml:space="preserve"> for the nuclear power plant or the </w:t>
      </w:r>
      <w:r w:rsidR="0097006F">
        <w:t>principal executive officer's</w:t>
      </w:r>
      <w:r>
        <w:t xml:space="preserve"> authorized agent.</w:t>
      </w:r>
    </w:p>
    <w:p w14:paraId="46E7AA65" w14:textId="77777777" w:rsidR="00D2710E" w:rsidRDefault="00D2710E" w:rsidP="00E43769">
      <w:pPr>
        <w:autoSpaceDE w:val="0"/>
        <w:autoSpaceDN w:val="0"/>
        <w:adjustRightInd w:val="0"/>
      </w:pPr>
    </w:p>
    <w:p w14:paraId="4080BBE9" w14:textId="77777777" w:rsidR="00D2710E" w:rsidRDefault="00D2710E" w:rsidP="00F476A2">
      <w:pPr>
        <w:autoSpaceDE w:val="0"/>
        <w:autoSpaceDN w:val="0"/>
        <w:adjustRightInd w:val="0"/>
        <w:ind w:left="1440" w:hanging="720"/>
      </w:pPr>
      <w:r>
        <w:t>b)</w:t>
      </w:r>
      <w:r>
        <w:tab/>
        <w:t xml:space="preserve">The follow-up report must be submitted electronically on forms and in a </w:t>
      </w:r>
      <w:r w:rsidR="006427F6">
        <w:t>format prescribed by the Agency</w:t>
      </w:r>
      <w:r>
        <w:t xml:space="preserve"> and must be submitted to addresses prescribed by the Agency and </w:t>
      </w:r>
      <w:proofErr w:type="spellStart"/>
      <w:r>
        <w:t>IEMA</w:t>
      </w:r>
      <w:proofErr w:type="spellEnd"/>
      <w:r>
        <w:t xml:space="preserve">.  Within five business days after submission of the electronic follow-up report, hard copies of the follow-up report must be submitted to the Agency and </w:t>
      </w:r>
      <w:proofErr w:type="spellStart"/>
      <w:r>
        <w:t>IEMA</w:t>
      </w:r>
      <w:proofErr w:type="spellEnd"/>
      <w:r>
        <w:t xml:space="preserve"> at the following addresses: </w:t>
      </w:r>
    </w:p>
    <w:p w14:paraId="25B59D9B" w14:textId="77777777" w:rsidR="00D2710E" w:rsidRDefault="00D2710E" w:rsidP="00E43769">
      <w:pPr>
        <w:autoSpaceDE w:val="0"/>
        <w:autoSpaceDN w:val="0"/>
        <w:adjustRightInd w:val="0"/>
      </w:pPr>
    </w:p>
    <w:p w14:paraId="436C137B" w14:textId="77777777" w:rsidR="00D2710E" w:rsidRDefault="00D2710E" w:rsidP="003B57AB">
      <w:pPr>
        <w:autoSpaceDE w:val="0"/>
        <w:autoSpaceDN w:val="0"/>
        <w:adjustRightInd w:val="0"/>
        <w:ind w:left="2160" w:firstLine="720"/>
      </w:pPr>
      <w:smartTag w:uri="urn:schemas-microsoft-com:office:smarttags" w:element="State">
        <w:smartTag w:uri="urn:schemas-microsoft-com:office:smarttags" w:element="place">
          <w:r>
            <w:t>Illinois</w:t>
          </w:r>
        </w:smartTag>
      </w:smartTag>
      <w:r>
        <w:t xml:space="preserve"> Environmental Protection Agency </w:t>
      </w:r>
    </w:p>
    <w:p w14:paraId="24343D29" w14:textId="77777777" w:rsidR="00D2710E" w:rsidRDefault="00D2710E" w:rsidP="003B57AB">
      <w:pPr>
        <w:autoSpaceDE w:val="0"/>
        <w:autoSpaceDN w:val="0"/>
        <w:adjustRightInd w:val="0"/>
        <w:ind w:left="2166" w:firstLine="714"/>
      </w:pPr>
      <w:r>
        <w:t xml:space="preserve">Bureau of Water </w:t>
      </w:r>
    </w:p>
    <w:p w14:paraId="031B21D1" w14:textId="77777777" w:rsidR="00D2710E" w:rsidRDefault="00D2710E" w:rsidP="003B57AB">
      <w:pPr>
        <w:autoSpaceDE w:val="0"/>
        <w:autoSpaceDN w:val="0"/>
        <w:adjustRightInd w:val="0"/>
        <w:ind w:left="2166" w:firstLine="714"/>
      </w:pPr>
      <w:r>
        <w:t xml:space="preserve">Groundwater Section </w:t>
      </w:r>
    </w:p>
    <w:p w14:paraId="42ED1330" w14:textId="77777777" w:rsidR="00D2710E" w:rsidRDefault="00D2710E" w:rsidP="003B57AB">
      <w:pPr>
        <w:autoSpaceDE w:val="0"/>
        <w:autoSpaceDN w:val="0"/>
        <w:adjustRightInd w:val="0"/>
        <w:ind w:left="2166" w:firstLine="714"/>
      </w:pPr>
      <w:smartTag w:uri="urn:schemas-microsoft-com:office:smarttags" w:element="address">
        <w:smartTag w:uri="urn:schemas-microsoft-com:office:smarttags" w:element="Street">
          <w:r>
            <w:t>1021 North Grand Avenue East</w:t>
          </w:r>
        </w:smartTag>
      </w:smartTag>
      <w:r>
        <w:t xml:space="preserve"> </w:t>
      </w:r>
    </w:p>
    <w:p w14:paraId="1C05DE20" w14:textId="77777777" w:rsidR="00D2710E" w:rsidRDefault="00D2710E" w:rsidP="003B57AB">
      <w:pPr>
        <w:autoSpaceDE w:val="0"/>
        <w:autoSpaceDN w:val="0"/>
        <w:adjustRightInd w:val="0"/>
        <w:ind w:left="2166" w:firstLine="714"/>
      </w:pPr>
      <w:smartTag w:uri="urn:schemas-microsoft-com:office:smarttags" w:element="address">
        <w:smartTag w:uri="urn:schemas-microsoft-com:office:smarttags" w:element="Street">
          <w:r>
            <w:t>P.O. Box</w:t>
          </w:r>
        </w:smartTag>
        <w:r>
          <w:t xml:space="preserve"> 19276</w:t>
        </w:r>
      </w:smartTag>
      <w:r>
        <w:t xml:space="preserve"> </w:t>
      </w:r>
    </w:p>
    <w:p w14:paraId="28273942" w14:textId="4A4D50C2" w:rsidR="00D2710E" w:rsidRDefault="00D2710E" w:rsidP="003B57AB">
      <w:pPr>
        <w:autoSpaceDE w:val="0"/>
        <w:autoSpaceDN w:val="0"/>
        <w:adjustRightInd w:val="0"/>
        <w:ind w:left="2166" w:firstLine="714"/>
      </w:pPr>
      <w:r>
        <w:lastRenderedPageBreak/>
        <w:t>Springfield</w:t>
      </w:r>
      <w:r w:rsidR="008C33D5">
        <w:t>,</w:t>
      </w:r>
      <w:r>
        <w:t xml:space="preserve"> </w:t>
      </w:r>
      <w:r w:rsidR="00852892">
        <w:t>IL</w:t>
      </w:r>
      <w:r w:rsidR="008C33D5">
        <w:t xml:space="preserve"> </w:t>
      </w:r>
      <w:r w:rsidR="008C241E">
        <w:t xml:space="preserve"> </w:t>
      </w:r>
      <w:r>
        <w:t xml:space="preserve">62794-9276 </w:t>
      </w:r>
    </w:p>
    <w:p w14:paraId="03CC6555" w14:textId="77777777" w:rsidR="00D2710E" w:rsidRDefault="00D2710E" w:rsidP="00E43769">
      <w:pPr>
        <w:autoSpaceDE w:val="0"/>
        <w:autoSpaceDN w:val="0"/>
        <w:adjustRightInd w:val="0"/>
      </w:pPr>
    </w:p>
    <w:p w14:paraId="535824E0" w14:textId="77777777" w:rsidR="00D2710E" w:rsidRDefault="00D2710E" w:rsidP="003B57AB">
      <w:pPr>
        <w:autoSpaceDE w:val="0"/>
        <w:autoSpaceDN w:val="0"/>
        <w:adjustRightInd w:val="0"/>
        <w:ind w:left="2166" w:firstLine="714"/>
      </w:pPr>
      <w:r>
        <w:t>Illinois Emergency Management Agency</w:t>
      </w:r>
    </w:p>
    <w:p w14:paraId="778B8BA6" w14:textId="77777777" w:rsidR="00D2710E" w:rsidRDefault="00D2710E" w:rsidP="003B57AB">
      <w:pPr>
        <w:autoSpaceDE w:val="0"/>
        <w:autoSpaceDN w:val="0"/>
        <w:adjustRightInd w:val="0"/>
        <w:ind w:left="2166" w:firstLine="714"/>
      </w:pPr>
      <w:r>
        <w:t>Division of Nuclear Safety</w:t>
      </w:r>
    </w:p>
    <w:p w14:paraId="2DF8B3E9" w14:textId="77777777" w:rsidR="00D2710E" w:rsidRDefault="00D2710E" w:rsidP="003B57AB">
      <w:pPr>
        <w:autoSpaceDE w:val="0"/>
        <w:autoSpaceDN w:val="0"/>
        <w:adjustRightInd w:val="0"/>
        <w:ind w:left="2166" w:firstLine="714"/>
      </w:pPr>
      <w:r>
        <w:t xml:space="preserve">1035 Outer </w:t>
      </w:r>
      <w:smartTag w:uri="urn:schemas-microsoft-com:office:smarttags" w:element="address">
        <w:smartTag w:uri="urn:schemas-microsoft-com:office:smarttags" w:element="Street">
          <w:r>
            <w:t>Park Drive</w:t>
          </w:r>
        </w:smartTag>
      </w:smartTag>
    </w:p>
    <w:p w14:paraId="391AB156" w14:textId="30EB3497" w:rsidR="00D2710E" w:rsidRDefault="00D2710E" w:rsidP="003B57AB">
      <w:pPr>
        <w:autoSpaceDE w:val="0"/>
        <w:autoSpaceDN w:val="0"/>
        <w:adjustRightInd w:val="0"/>
        <w:ind w:left="2166" w:firstLine="714"/>
      </w:pPr>
      <w:r>
        <w:t>Springfield</w:t>
      </w:r>
      <w:r w:rsidR="008C33D5">
        <w:t>,</w:t>
      </w:r>
      <w:r>
        <w:t xml:space="preserve"> </w:t>
      </w:r>
      <w:r w:rsidR="00852892">
        <w:t>IL</w:t>
      </w:r>
      <w:r>
        <w:t xml:space="preserve"> </w:t>
      </w:r>
      <w:r w:rsidR="008C241E">
        <w:t xml:space="preserve"> </w:t>
      </w:r>
      <w:r>
        <w:t>62704</w:t>
      </w:r>
    </w:p>
    <w:p w14:paraId="5011F2DA" w14:textId="77777777" w:rsidR="00D2710E" w:rsidRDefault="00D2710E" w:rsidP="00E43769">
      <w:pPr>
        <w:autoSpaceDE w:val="0"/>
        <w:autoSpaceDN w:val="0"/>
        <w:adjustRightInd w:val="0"/>
      </w:pPr>
    </w:p>
    <w:p w14:paraId="5B9E8164" w14:textId="0C3560AF" w:rsidR="00D2710E" w:rsidRPr="000630AB" w:rsidRDefault="003C62A3" w:rsidP="003C62A3">
      <w:pPr>
        <w:ind w:left="1440" w:hanging="720"/>
      </w:pPr>
      <w:r>
        <w:t>c)</w:t>
      </w:r>
      <w:r>
        <w:tab/>
      </w:r>
      <w:r w:rsidR="00D2710E" w:rsidRPr="000630AB">
        <w:t xml:space="preserve">The Agency </w:t>
      </w:r>
      <w:r w:rsidR="008756E2">
        <w:t>must</w:t>
      </w:r>
      <w:r w:rsidR="00D2710E" w:rsidRPr="000630AB">
        <w:t xml:space="preserve"> consult with </w:t>
      </w:r>
      <w:proofErr w:type="spellStart"/>
      <w:r w:rsidR="00D2710E" w:rsidRPr="000630AB">
        <w:t>IEMA</w:t>
      </w:r>
      <w:proofErr w:type="spellEnd"/>
      <w:r w:rsidR="00D2710E" w:rsidRPr="000630AB">
        <w:t xml:space="preserve"> in developing the forms and format for reports required under this Section.</w:t>
      </w:r>
    </w:p>
    <w:p w14:paraId="6AD6BE41" w14:textId="77777777" w:rsidR="00D2710E" w:rsidRDefault="00D2710E" w:rsidP="00E43769">
      <w:pPr>
        <w:autoSpaceDE w:val="0"/>
        <w:autoSpaceDN w:val="0"/>
        <w:adjustRightInd w:val="0"/>
      </w:pPr>
    </w:p>
    <w:p w14:paraId="4B4DB727" w14:textId="76CAD12B" w:rsidR="00D2710E" w:rsidRDefault="003C62A3" w:rsidP="00D2710E">
      <w:pPr>
        <w:autoSpaceDE w:val="0"/>
        <w:autoSpaceDN w:val="0"/>
        <w:adjustRightInd w:val="0"/>
        <w:ind w:left="1440" w:hanging="720"/>
      </w:pPr>
      <w:r>
        <w:t>d)</w:t>
      </w:r>
      <w:r w:rsidR="00D2710E">
        <w:tab/>
        <w:t>The Agency must post copies of the follow-up reports it receives under this Section on the Agency</w:t>
      </w:r>
      <w:r w:rsidR="00B22C42">
        <w:t>'</w:t>
      </w:r>
      <w:r w:rsidR="00D2710E">
        <w:t>s website.</w:t>
      </w:r>
    </w:p>
    <w:p w14:paraId="7F78309A" w14:textId="77777777" w:rsidR="008756E2" w:rsidRDefault="008756E2" w:rsidP="00E43769">
      <w:pPr>
        <w:autoSpaceDE w:val="0"/>
        <w:autoSpaceDN w:val="0"/>
        <w:adjustRightInd w:val="0"/>
      </w:pPr>
    </w:p>
    <w:p w14:paraId="40ED7131" w14:textId="537E8C09" w:rsidR="008756E2" w:rsidRDefault="008756E2" w:rsidP="00D2710E">
      <w:pPr>
        <w:autoSpaceDE w:val="0"/>
        <w:autoSpaceDN w:val="0"/>
        <w:adjustRightInd w:val="0"/>
        <w:ind w:left="1440" w:hanging="720"/>
      </w:pPr>
      <w:r>
        <w:t>(Source:  Amended at 4</w:t>
      </w:r>
      <w:r w:rsidR="0097006F">
        <w:t>7</w:t>
      </w:r>
      <w:r>
        <w:t xml:space="preserve"> Ill. Reg. </w:t>
      </w:r>
      <w:r w:rsidR="004346CD">
        <w:t>6713</w:t>
      </w:r>
      <w:r>
        <w:t xml:space="preserve">, effective </w:t>
      </w:r>
      <w:r w:rsidR="004346CD">
        <w:t>May 4, 2023</w:t>
      </w:r>
      <w:r>
        <w:t>)</w:t>
      </w:r>
    </w:p>
    <w:sectPr w:rsidR="008756E2"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9786" w14:textId="77777777" w:rsidR="00A62857" w:rsidRDefault="00A62857">
      <w:r>
        <w:separator/>
      </w:r>
    </w:p>
  </w:endnote>
  <w:endnote w:type="continuationSeparator" w:id="0">
    <w:p w14:paraId="53ADDBCE" w14:textId="77777777" w:rsidR="00A62857" w:rsidRDefault="00A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3858" w14:textId="77777777" w:rsidR="00A62857" w:rsidRDefault="00A62857">
      <w:r>
        <w:separator/>
      </w:r>
    </w:p>
  </w:footnote>
  <w:footnote w:type="continuationSeparator" w:id="0">
    <w:p w14:paraId="778210F8" w14:textId="77777777" w:rsidR="00A62857" w:rsidRDefault="00A62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49F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30AB"/>
    <w:rsid w:val="000644F9"/>
    <w:rsid w:val="00065D95"/>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088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B57AB"/>
    <w:rsid w:val="003C62A3"/>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46CD"/>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5281"/>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2661A"/>
    <w:rsid w:val="00530BE1"/>
    <w:rsid w:val="00531849"/>
    <w:rsid w:val="005341A0"/>
    <w:rsid w:val="00542E97"/>
    <w:rsid w:val="00544B77"/>
    <w:rsid w:val="0056157E"/>
    <w:rsid w:val="0056501E"/>
    <w:rsid w:val="00571719"/>
    <w:rsid w:val="00571A8B"/>
    <w:rsid w:val="00573770"/>
    <w:rsid w:val="00576975"/>
    <w:rsid w:val="005777E6"/>
    <w:rsid w:val="00581023"/>
    <w:rsid w:val="00581EEC"/>
    <w:rsid w:val="00586A81"/>
    <w:rsid w:val="005901D4"/>
    <w:rsid w:val="005948A7"/>
    <w:rsid w:val="005A2494"/>
    <w:rsid w:val="005A331D"/>
    <w:rsid w:val="005A73F7"/>
    <w:rsid w:val="005D35F3"/>
    <w:rsid w:val="005E03A7"/>
    <w:rsid w:val="005E3D55"/>
    <w:rsid w:val="006132CE"/>
    <w:rsid w:val="00620BBA"/>
    <w:rsid w:val="006247D4"/>
    <w:rsid w:val="00631875"/>
    <w:rsid w:val="00641AEA"/>
    <w:rsid w:val="006427F6"/>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0EF1"/>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49F1"/>
    <w:rsid w:val="00837F88"/>
    <w:rsid w:val="008425C1"/>
    <w:rsid w:val="00843EB6"/>
    <w:rsid w:val="00844ABA"/>
    <w:rsid w:val="0084781C"/>
    <w:rsid w:val="00852892"/>
    <w:rsid w:val="0086679B"/>
    <w:rsid w:val="00870EF2"/>
    <w:rsid w:val="008717C5"/>
    <w:rsid w:val="008756E2"/>
    <w:rsid w:val="0088338B"/>
    <w:rsid w:val="0088496F"/>
    <w:rsid w:val="008923A8"/>
    <w:rsid w:val="008A4528"/>
    <w:rsid w:val="008B0BE9"/>
    <w:rsid w:val="008B56EA"/>
    <w:rsid w:val="008B77D8"/>
    <w:rsid w:val="008C1560"/>
    <w:rsid w:val="008C241E"/>
    <w:rsid w:val="008C33D5"/>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57F62"/>
    <w:rsid w:val="00960C37"/>
    <w:rsid w:val="00961E38"/>
    <w:rsid w:val="00965A76"/>
    <w:rsid w:val="00966D51"/>
    <w:rsid w:val="0097006F"/>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18B4"/>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2857"/>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2C42"/>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169B"/>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10E"/>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05F"/>
    <w:rsid w:val="00DD3C9D"/>
    <w:rsid w:val="00DE3439"/>
    <w:rsid w:val="00DF0813"/>
    <w:rsid w:val="00DF19CC"/>
    <w:rsid w:val="00DF25BD"/>
    <w:rsid w:val="00E11728"/>
    <w:rsid w:val="00E24167"/>
    <w:rsid w:val="00E24878"/>
    <w:rsid w:val="00E34B29"/>
    <w:rsid w:val="00E406C7"/>
    <w:rsid w:val="00E40FDC"/>
    <w:rsid w:val="00E41211"/>
    <w:rsid w:val="00E43769"/>
    <w:rsid w:val="00E4457E"/>
    <w:rsid w:val="00E47B6D"/>
    <w:rsid w:val="00E7024C"/>
    <w:rsid w:val="00E7288E"/>
    <w:rsid w:val="00E73826"/>
    <w:rsid w:val="00E7596C"/>
    <w:rsid w:val="00E840DC"/>
    <w:rsid w:val="00E92947"/>
    <w:rsid w:val="00EA3AC2"/>
    <w:rsid w:val="00EA55CD"/>
    <w:rsid w:val="00EA6628"/>
    <w:rsid w:val="00EB0C8B"/>
    <w:rsid w:val="00EB33C3"/>
    <w:rsid w:val="00EB424E"/>
    <w:rsid w:val="00EB5690"/>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476A2"/>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67D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F18BFA4"/>
  <w15:docId w15:val="{87A23DE0-9200-4C93-BD2B-17F2853B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1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8349F1"/>
    <w:pPr>
      <w:suppressAutoHyphens/>
      <w:overflowPunct w:val="0"/>
      <w:autoSpaceDE w:val="0"/>
      <w:autoSpaceDN w:val="0"/>
      <w:adjustRightInd w:val="0"/>
      <w:ind w:left="720"/>
    </w:pPr>
    <w:rPr>
      <w:szCs w:val="20"/>
    </w:rPr>
  </w:style>
  <w:style w:type="paragraph" w:customStyle="1" w:styleId="NoticePage">
    <w:name w:val="Notice Page"/>
    <w:basedOn w:val="Normal"/>
    <w:rsid w:val="008349F1"/>
    <w:pPr>
      <w:widowControl w:val="0"/>
    </w:pPr>
  </w:style>
  <w:style w:type="paragraph" w:customStyle="1" w:styleId="SecondLineIndent">
    <w:name w:val="Second Line Indent"/>
    <w:basedOn w:val="Normal"/>
    <w:rsid w:val="008349F1"/>
    <w:pPr>
      <w:widowControl w:val="0"/>
      <w:ind w:left="720"/>
    </w:pPr>
  </w:style>
  <w:style w:type="character" w:customStyle="1" w:styleId="NoticeUnderline">
    <w:name w:val="Notice Underline"/>
    <w:basedOn w:val="DefaultParagraphFont"/>
    <w:rsid w:val="008349F1"/>
    <w:rPr>
      <w:rFonts w:ascii="Times New Roman" w:hAnsi="Times New Roman" w:cs="Times New Roman" w:hint="default"/>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5</cp:revision>
  <dcterms:created xsi:type="dcterms:W3CDTF">2023-04-19T16:19:00Z</dcterms:created>
  <dcterms:modified xsi:type="dcterms:W3CDTF">2023-05-18T23:29:00Z</dcterms:modified>
</cp:coreProperties>
</file>