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710" w:rsidRDefault="006C4710" w:rsidP="006C4710">
      <w:pPr>
        <w:rPr>
          <w:b/>
          <w:bCs/>
        </w:rPr>
      </w:pPr>
      <w:bookmarkStart w:id="0" w:name="_GoBack"/>
      <w:bookmarkEnd w:id="0"/>
    </w:p>
    <w:p w:rsidR="006C4710" w:rsidRDefault="006C4710" w:rsidP="006C4710">
      <w:pPr>
        <w:rPr>
          <w:rFonts w:ascii="Arial" w:hAnsi="Arial" w:cs="Arial"/>
        </w:rPr>
      </w:pPr>
      <w:r>
        <w:rPr>
          <w:b/>
          <w:bCs/>
        </w:rPr>
        <w:t>Section 1150.200  Records</w:t>
      </w:r>
      <w:r>
        <w:t xml:space="preserve"> </w:t>
      </w:r>
    </w:p>
    <w:p w:rsidR="006C4710" w:rsidRPr="00DD5EBC" w:rsidRDefault="006C4710" w:rsidP="006C4710"/>
    <w:p w:rsidR="006C4710" w:rsidRPr="006122BB" w:rsidRDefault="006C4710" w:rsidP="006C4710">
      <w:pPr>
        <w:numPr>
          <w:ilvl w:val="0"/>
          <w:numId w:val="1"/>
        </w:numPr>
        <w:tabs>
          <w:tab w:val="left" w:pos="1440"/>
        </w:tabs>
        <w:ind w:left="1440" w:hanging="720"/>
        <w:rPr>
          <w:rFonts w:ascii="Arial" w:hAnsi="Arial" w:cs="Arial"/>
        </w:rPr>
      </w:pPr>
      <w:r>
        <w:t>The operator of a CCDD fill operation shall keep a Daily Record of the CCDD and the uncontaminated soil accepted for use as fill material at the CCDD fill operation.</w:t>
      </w:r>
    </w:p>
    <w:p w:rsidR="006C4710" w:rsidRPr="006122BB" w:rsidRDefault="006C4710" w:rsidP="006C4710">
      <w:pPr>
        <w:ind w:left="1080"/>
        <w:rPr>
          <w:rFonts w:ascii="Arial" w:hAnsi="Arial" w:cs="Arial"/>
        </w:rPr>
      </w:pPr>
    </w:p>
    <w:p w:rsidR="006C4710" w:rsidRDefault="006C4710" w:rsidP="006C4710">
      <w:pPr>
        <w:numPr>
          <w:ilvl w:val="0"/>
          <w:numId w:val="1"/>
        </w:numPr>
        <w:ind w:left="1440" w:hanging="720"/>
        <w:rPr>
          <w:rFonts w:ascii="Arial" w:hAnsi="Arial" w:cs="Arial"/>
        </w:rPr>
      </w:pPr>
      <w:r>
        <w:t xml:space="preserve">For purposes of reporting and submitting fees, the operator shall prepare the following records from the Daily Record: </w:t>
      </w:r>
    </w:p>
    <w:p w:rsidR="006C4710" w:rsidRDefault="006C4710" w:rsidP="006C4710">
      <w:pPr>
        <w:ind w:left="2160" w:hanging="720"/>
        <w:rPr>
          <w:rFonts w:ascii="Arial" w:hAnsi="Arial" w:cs="Arial"/>
        </w:rPr>
      </w:pPr>
    </w:p>
    <w:p w:rsidR="006C4710" w:rsidRDefault="006C4710" w:rsidP="006C4710">
      <w:pPr>
        <w:ind w:left="2160" w:hanging="720"/>
        <w:rPr>
          <w:rFonts w:ascii="Arial" w:hAnsi="Arial" w:cs="Arial"/>
        </w:rPr>
      </w:pPr>
      <w:r>
        <w:t>1)</w:t>
      </w:r>
      <w:r>
        <w:tab/>
        <w:t xml:space="preserve">Monthly Fill Record; and </w:t>
      </w:r>
    </w:p>
    <w:p w:rsidR="006C4710" w:rsidRDefault="006C4710" w:rsidP="006C4710">
      <w:pPr>
        <w:ind w:left="2160" w:hanging="720"/>
        <w:rPr>
          <w:rFonts w:ascii="Arial" w:hAnsi="Arial" w:cs="Arial"/>
        </w:rPr>
      </w:pPr>
    </w:p>
    <w:p w:rsidR="006C4710" w:rsidRDefault="006C4710" w:rsidP="006C4710">
      <w:pPr>
        <w:ind w:left="2160" w:hanging="720"/>
        <w:rPr>
          <w:rFonts w:ascii="Arial" w:hAnsi="Arial" w:cs="Arial"/>
        </w:rPr>
      </w:pPr>
      <w:r>
        <w:t>2)</w:t>
      </w:r>
      <w:r>
        <w:tab/>
        <w:t xml:space="preserve">Quarterly Fill Summary. </w:t>
      </w:r>
    </w:p>
    <w:p w:rsidR="006C4710" w:rsidRDefault="006C4710" w:rsidP="006C4710">
      <w:pPr>
        <w:ind w:left="1440" w:hanging="720"/>
        <w:rPr>
          <w:rFonts w:ascii="Arial" w:hAnsi="Arial" w:cs="Arial"/>
        </w:rPr>
      </w:pPr>
    </w:p>
    <w:p w:rsidR="006C4710" w:rsidRDefault="006C4710" w:rsidP="006C4710">
      <w:pPr>
        <w:numPr>
          <w:ilvl w:val="0"/>
          <w:numId w:val="1"/>
        </w:numPr>
        <w:ind w:left="1440" w:hanging="720"/>
      </w:pPr>
      <w:r>
        <w:t xml:space="preserve">Operators of CCDD fill operations shall submit each Monthly Fill Record, each Quarterly Fill Summary, and each fee payment: </w:t>
      </w:r>
    </w:p>
    <w:p w:rsidR="006C4710" w:rsidRDefault="006C4710" w:rsidP="006C4710">
      <w:pPr>
        <w:ind w:left="720"/>
      </w:pPr>
    </w:p>
    <w:p w:rsidR="006C4710" w:rsidRDefault="006C4710" w:rsidP="006C4710">
      <w:pPr>
        <w:numPr>
          <w:ilvl w:val="0"/>
          <w:numId w:val="2"/>
        </w:numPr>
        <w:ind w:left="2160" w:hanging="720"/>
      </w:pPr>
      <w:r>
        <w:t xml:space="preserve">on the basis of weight, in tons, </w:t>
      </w:r>
      <w:r w:rsidR="006C13C4">
        <w:t>when</w:t>
      </w:r>
      <w:r w:rsidR="002B0CD1">
        <w:t xml:space="preserve"> </w:t>
      </w:r>
      <w:r>
        <w:t>the operator has weighed the CCDD and the uncontaminated soil received with a device for which certification</w:t>
      </w:r>
      <w:r w:rsidRPr="006C4710">
        <w:t xml:space="preserve"> </w:t>
      </w:r>
      <w:r>
        <w:t xml:space="preserve">has been obtained under the Weights and Measures Act [225 ILCS 470]; or </w:t>
      </w:r>
    </w:p>
    <w:p w:rsidR="006C4710" w:rsidRDefault="006C4710" w:rsidP="006C4710">
      <w:pPr>
        <w:ind w:left="1800"/>
      </w:pPr>
    </w:p>
    <w:p w:rsidR="006C4710" w:rsidRDefault="006C4710" w:rsidP="006C4710">
      <w:pPr>
        <w:ind w:left="2160" w:hanging="720"/>
        <w:rPr>
          <w:rFonts w:ascii="Arial" w:hAnsi="Arial" w:cs="Arial"/>
        </w:rPr>
      </w:pPr>
      <w:r>
        <w:t>2)</w:t>
      </w:r>
      <w:r>
        <w:tab/>
        <w:t xml:space="preserve">on the basis of volume, as measured in cubic yards, </w:t>
      </w:r>
      <w:r w:rsidR="006C13C4">
        <w:t>when</w:t>
      </w:r>
      <w:r>
        <w:t xml:space="preserve"> the measurement of the CCDD and the uncontaminated soil received is based on volume. </w:t>
      </w:r>
    </w:p>
    <w:p w:rsidR="006C4710" w:rsidRDefault="006C4710" w:rsidP="006C4710">
      <w:pPr>
        <w:ind w:left="2160" w:hanging="720"/>
      </w:pPr>
    </w:p>
    <w:p w:rsidR="006C4710" w:rsidRDefault="006C4710" w:rsidP="006C4710">
      <w:pPr>
        <w:numPr>
          <w:ilvl w:val="0"/>
          <w:numId w:val="1"/>
        </w:numPr>
        <w:ind w:left="1440" w:hanging="720"/>
      </w:pPr>
      <w:r>
        <w:t>Each Monthly Fill Record and Quarterly Fill Summary submitted to the Agency must be on forms and in a format prescribed and provided by the Agency.</w:t>
      </w:r>
    </w:p>
    <w:p w:rsidR="006C4710" w:rsidRDefault="006C4710" w:rsidP="006C4710"/>
    <w:p w:rsidR="006C4710" w:rsidRDefault="006C4710" w:rsidP="006C4710">
      <w:pPr>
        <w:numPr>
          <w:ilvl w:val="0"/>
          <w:numId w:val="1"/>
        </w:numPr>
        <w:ind w:left="1440" w:hanging="720"/>
      </w:pPr>
      <w:r>
        <w:t xml:space="preserve">The Monthly Fill Record and Quarterly Fill Summary must be kept in accordance with Section 1150.110 of this Part.  </w:t>
      </w:r>
    </w:p>
    <w:sectPr w:rsidR="006C4710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FDC" w:rsidRDefault="00250FDC">
      <w:r>
        <w:separator/>
      </w:r>
    </w:p>
  </w:endnote>
  <w:endnote w:type="continuationSeparator" w:id="0">
    <w:p w:rsidR="00250FDC" w:rsidRDefault="00250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FDC" w:rsidRDefault="00250FDC">
      <w:r>
        <w:separator/>
      </w:r>
    </w:p>
  </w:footnote>
  <w:footnote w:type="continuationSeparator" w:id="0">
    <w:p w:rsidR="00250FDC" w:rsidRDefault="00250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8237D"/>
    <w:multiLevelType w:val="hybridMultilevel"/>
    <w:tmpl w:val="35020662"/>
    <w:lvl w:ilvl="0" w:tplc="5AAA8F84">
      <w:start w:val="1"/>
      <w:numFmt w:val="decimal"/>
      <w:lvlText w:val="%1)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">
    <w:nsid w:val="719C4C9B"/>
    <w:multiLevelType w:val="hybridMultilevel"/>
    <w:tmpl w:val="9ECC6FB6"/>
    <w:lvl w:ilvl="0" w:tplc="339A1C9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407C0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0F779F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0FDC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0CD1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0DB8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07C0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45E9F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1DD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13C4"/>
    <w:rsid w:val="006C45D5"/>
    <w:rsid w:val="006C4710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38AB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D5EBC"/>
    <w:rsid w:val="00DE3439"/>
    <w:rsid w:val="00DE42D9"/>
    <w:rsid w:val="00DE5010"/>
    <w:rsid w:val="00DF0813"/>
    <w:rsid w:val="00DF25BD"/>
    <w:rsid w:val="00E0634B"/>
    <w:rsid w:val="00E064A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C471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ListParagraph">
    <w:name w:val="List Paragraph"/>
    <w:basedOn w:val="Normal"/>
    <w:qFormat/>
    <w:rsid w:val="006C4710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C471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ListParagraph">
    <w:name w:val="List Paragraph"/>
    <w:basedOn w:val="Normal"/>
    <w:qFormat/>
    <w:rsid w:val="006C471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2012-06-21T22:55:00Z</dcterms:created>
  <dcterms:modified xsi:type="dcterms:W3CDTF">2012-06-21T22:55:00Z</dcterms:modified>
</cp:coreProperties>
</file>