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8D" w:rsidRDefault="00C77E8D" w:rsidP="00C77E8D">
      <w:pPr>
        <w:widowControl w:val="0"/>
        <w:autoSpaceDE w:val="0"/>
        <w:autoSpaceDN w:val="0"/>
        <w:adjustRightInd w:val="0"/>
      </w:pPr>
    </w:p>
    <w:p w:rsidR="00C77E8D" w:rsidRDefault="00C77E8D" w:rsidP="00C77E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1421.110  Scope and Applicability</w:t>
      </w:r>
      <w:r>
        <w:t xml:space="preserve"> </w:t>
      </w:r>
    </w:p>
    <w:p w:rsidR="00C77E8D" w:rsidRDefault="00C77E8D" w:rsidP="00C77E8D">
      <w:pPr>
        <w:widowControl w:val="0"/>
        <w:autoSpaceDE w:val="0"/>
        <w:autoSpaceDN w:val="0"/>
        <w:adjustRightInd w:val="0"/>
      </w:pPr>
    </w:p>
    <w:p w:rsidR="00C77E8D" w:rsidRDefault="00C77E8D" w:rsidP="00C77E8D">
      <w:pPr>
        <w:widowControl w:val="0"/>
        <w:autoSpaceDE w:val="0"/>
        <w:autoSpaceDN w:val="0"/>
        <w:adjustRightInd w:val="0"/>
      </w:pPr>
      <w:r>
        <w:t>This Subpart applies to persons who generate or transport PIMW, and to owners or operators of PIMW storage sites, transfer stations</w:t>
      </w:r>
      <w:r w:rsidR="00DF1E6C">
        <w:t>,</w:t>
      </w:r>
      <w:r>
        <w:t xml:space="preserve"> and treatment facilities. </w:t>
      </w:r>
    </w:p>
    <w:p w:rsidR="00DF1E6C" w:rsidRDefault="00DF1E6C" w:rsidP="00C77E8D">
      <w:pPr>
        <w:widowControl w:val="0"/>
        <w:autoSpaceDE w:val="0"/>
        <w:autoSpaceDN w:val="0"/>
        <w:adjustRightInd w:val="0"/>
      </w:pPr>
    </w:p>
    <w:p w:rsidR="00DF1E6C" w:rsidRDefault="00DF1E6C" w:rsidP="00DF1E6C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0F5256">
        <w:t>10061</w:t>
      </w:r>
      <w:r>
        <w:t xml:space="preserve">, effective </w:t>
      </w:r>
      <w:bookmarkStart w:id="0" w:name="_GoBack"/>
      <w:r w:rsidR="000F5256">
        <w:t>August 30, 2019</w:t>
      </w:r>
      <w:bookmarkEnd w:id="0"/>
      <w:r>
        <w:t>)</w:t>
      </w:r>
    </w:p>
    <w:sectPr w:rsidR="00DF1E6C" w:rsidSect="00C77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E8D"/>
    <w:rsid w:val="000F5256"/>
    <w:rsid w:val="0025340C"/>
    <w:rsid w:val="005C3366"/>
    <w:rsid w:val="006E5891"/>
    <w:rsid w:val="00707A9F"/>
    <w:rsid w:val="00AD023E"/>
    <w:rsid w:val="00C77E8D"/>
    <w:rsid w:val="00D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B59616-4009-48C9-9DE4-DB12813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1421</vt:lpstr>
    </vt:vector>
  </TitlesOfParts>
  <Company>State of Illinois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1421</dc:title>
  <dc:subject/>
  <dc:creator>Illinois General Assembly</dc:creator>
  <cp:keywords/>
  <dc:description/>
  <cp:lastModifiedBy>Shipley, Melissa A.</cp:lastModifiedBy>
  <cp:revision>3</cp:revision>
  <dcterms:created xsi:type="dcterms:W3CDTF">2019-09-03T15:19:00Z</dcterms:created>
  <dcterms:modified xsi:type="dcterms:W3CDTF">2019-09-10T16:17:00Z</dcterms:modified>
</cp:coreProperties>
</file>