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5392" w14:textId="77777777" w:rsidR="00244A1F" w:rsidRPr="00574EB6" w:rsidRDefault="00244A1F" w:rsidP="00574EB6">
      <w:pPr>
        <w:spacing w:after="0" w:line="240" w:lineRule="auto"/>
        <w:rPr>
          <w:rFonts w:ascii="Times New Roman" w:hAnsi="Times New Roman" w:cs="Times New Roman"/>
          <w:sz w:val="24"/>
          <w:szCs w:val="24"/>
        </w:rPr>
      </w:pPr>
    </w:p>
    <w:p w14:paraId="046DFBCF" w14:textId="77777777" w:rsidR="00244A1F" w:rsidRPr="00574EB6" w:rsidRDefault="00244A1F" w:rsidP="00574EB6">
      <w:pPr>
        <w:spacing w:after="0" w:line="240" w:lineRule="auto"/>
        <w:rPr>
          <w:rFonts w:ascii="Times New Roman" w:hAnsi="Times New Roman" w:cs="Times New Roman"/>
          <w:b/>
          <w:sz w:val="24"/>
          <w:szCs w:val="24"/>
        </w:rPr>
      </w:pPr>
      <w:r w:rsidRPr="00574EB6">
        <w:rPr>
          <w:rFonts w:ascii="Times New Roman" w:hAnsi="Times New Roman" w:cs="Times New Roman"/>
          <w:b/>
          <w:sz w:val="24"/>
          <w:szCs w:val="24"/>
        </w:rPr>
        <w:t>Section 1501.150  Limited Liability</w:t>
      </w:r>
    </w:p>
    <w:p w14:paraId="0A61D9BE" w14:textId="77777777" w:rsidR="00244A1F" w:rsidRPr="00574EB6" w:rsidRDefault="00244A1F" w:rsidP="00574EB6">
      <w:pPr>
        <w:spacing w:after="0" w:line="240" w:lineRule="auto"/>
        <w:rPr>
          <w:rFonts w:ascii="Times New Roman" w:hAnsi="Times New Roman" w:cs="Times New Roman"/>
          <w:sz w:val="24"/>
          <w:szCs w:val="24"/>
        </w:rPr>
      </w:pPr>
    </w:p>
    <w:p w14:paraId="66EB0192" w14:textId="43098069" w:rsidR="00244A1F" w:rsidRPr="00574EB6" w:rsidRDefault="00244A1F" w:rsidP="00574EB6">
      <w:pPr>
        <w:spacing w:after="0" w:line="240" w:lineRule="auto"/>
        <w:ind w:left="1440" w:hanging="720"/>
        <w:rPr>
          <w:rFonts w:ascii="Times New Roman" w:hAnsi="Times New Roman" w:cs="Times New Roman"/>
          <w:sz w:val="24"/>
          <w:szCs w:val="24"/>
        </w:rPr>
      </w:pPr>
      <w:r w:rsidRPr="00574EB6">
        <w:rPr>
          <w:rFonts w:ascii="Times New Roman" w:hAnsi="Times New Roman" w:cs="Times New Roman"/>
          <w:sz w:val="24"/>
          <w:szCs w:val="24"/>
        </w:rPr>
        <w:t>a)</w:t>
      </w:r>
      <w:r w:rsidRPr="00574EB6">
        <w:rPr>
          <w:rFonts w:ascii="Times New Roman" w:hAnsi="Times New Roman" w:cs="Times New Roman"/>
          <w:sz w:val="24"/>
          <w:szCs w:val="24"/>
        </w:rPr>
        <w:tab/>
      </w:r>
      <w:r w:rsidRPr="00574EB6">
        <w:rPr>
          <w:rFonts w:ascii="Times New Roman" w:hAnsi="Times New Roman" w:cs="Times New Roman"/>
          <w:i/>
          <w:sz w:val="24"/>
          <w:szCs w:val="24"/>
        </w:rPr>
        <w:t xml:space="preserve">The State, the General Revenue Fund, and any other fund of the State, other than the Drycleaner Environmental Response Trust Fund, </w:t>
      </w:r>
      <w:r w:rsidR="005E4550" w:rsidRPr="007B3C2F">
        <w:rPr>
          <w:rFonts w:ascii="Times New Roman" w:hAnsi="Times New Roman" w:cs="Times New Roman"/>
          <w:iCs/>
          <w:sz w:val="24"/>
          <w:szCs w:val="24"/>
        </w:rPr>
        <w:t>will</w:t>
      </w:r>
      <w:r w:rsidRPr="00574EB6">
        <w:rPr>
          <w:rFonts w:ascii="Times New Roman" w:hAnsi="Times New Roman" w:cs="Times New Roman"/>
          <w:i/>
          <w:sz w:val="24"/>
          <w:szCs w:val="24"/>
        </w:rPr>
        <w:t xml:space="preserve"> not be liable for a claim or cause of action in connection with a drycleaning facility not owned or operated by the State or an agency of the State.  All expenses incurred by the Fund </w:t>
      </w:r>
      <w:r w:rsidR="005E4550" w:rsidRPr="005C237D">
        <w:rPr>
          <w:rFonts w:ascii="Times New Roman" w:hAnsi="Times New Roman" w:cs="Times New Roman"/>
          <w:iCs/>
          <w:sz w:val="24"/>
          <w:szCs w:val="24"/>
        </w:rPr>
        <w:t>will</w:t>
      </w:r>
      <w:r w:rsidRPr="00574EB6">
        <w:rPr>
          <w:rFonts w:ascii="Times New Roman" w:hAnsi="Times New Roman" w:cs="Times New Roman"/>
          <w:i/>
          <w:sz w:val="24"/>
          <w:szCs w:val="24"/>
        </w:rPr>
        <w:t xml:space="preserve"> be payable solely from the Fund and no liability or obligation </w:t>
      </w:r>
      <w:r w:rsidR="007E415F">
        <w:rPr>
          <w:rFonts w:ascii="Times New Roman" w:hAnsi="Times New Roman" w:cs="Times New Roman"/>
          <w:iCs/>
          <w:sz w:val="24"/>
          <w:szCs w:val="24"/>
        </w:rPr>
        <w:t>may</w:t>
      </w:r>
      <w:r w:rsidRPr="00574EB6">
        <w:rPr>
          <w:rFonts w:ascii="Times New Roman" w:hAnsi="Times New Roman" w:cs="Times New Roman"/>
          <w:i/>
          <w:sz w:val="24"/>
          <w:szCs w:val="24"/>
        </w:rPr>
        <w:t xml:space="preserve"> be imposed upon the State.  The State is not liable for a claim presented against the Fund</w:t>
      </w:r>
      <w:r w:rsidR="005E4550">
        <w:rPr>
          <w:rFonts w:ascii="Times New Roman" w:hAnsi="Times New Roman" w:cs="Times New Roman"/>
          <w:i/>
          <w:sz w:val="24"/>
          <w:szCs w:val="24"/>
        </w:rPr>
        <w:t>.</w:t>
      </w:r>
      <w:r w:rsidRPr="00574EB6">
        <w:rPr>
          <w:rFonts w:ascii="Times New Roman" w:hAnsi="Times New Roman" w:cs="Times New Roman"/>
          <w:sz w:val="24"/>
          <w:szCs w:val="24"/>
        </w:rPr>
        <w:t xml:space="preserve"> [</w:t>
      </w:r>
      <w:r w:rsidR="005E4550">
        <w:rPr>
          <w:rFonts w:ascii="Times New Roman" w:hAnsi="Times New Roman" w:cs="Times New Roman"/>
          <w:sz w:val="24"/>
          <w:szCs w:val="24"/>
        </w:rPr>
        <w:t>415 ILCS 135/10(c)</w:t>
      </w:r>
      <w:r w:rsidRPr="00574EB6">
        <w:rPr>
          <w:rFonts w:ascii="Times New Roman" w:hAnsi="Times New Roman" w:cs="Times New Roman"/>
          <w:sz w:val="24"/>
          <w:szCs w:val="24"/>
        </w:rPr>
        <w:t>]</w:t>
      </w:r>
    </w:p>
    <w:p w14:paraId="60A83D0A" w14:textId="77777777" w:rsidR="00244A1F" w:rsidRPr="00574EB6" w:rsidRDefault="00244A1F" w:rsidP="00E87AC3">
      <w:pPr>
        <w:spacing w:after="0" w:line="240" w:lineRule="auto"/>
        <w:rPr>
          <w:rFonts w:ascii="Times New Roman" w:hAnsi="Times New Roman" w:cs="Times New Roman"/>
          <w:sz w:val="24"/>
          <w:szCs w:val="24"/>
        </w:rPr>
      </w:pPr>
    </w:p>
    <w:p w14:paraId="313AA444" w14:textId="742DE0BA" w:rsidR="00244A1F" w:rsidRPr="00574EB6" w:rsidRDefault="00244A1F" w:rsidP="00574EB6">
      <w:pPr>
        <w:spacing w:after="0" w:line="240" w:lineRule="auto"/>
        <w:ind w:left="1440" w:hanging="720"/>
        <w:rPr>
          <w:rFonts w:ascii="Times New Roman" w:hAnsi="Times New Roman" w:cs="Times New Roman"/>
          <w:sz w:val="24"/>
          <w:szCs w:val="24"/>
        </w:rPr>
      </w:pPr>
      <w:r w:rsidRPr="00574EB6">
        <w:rPr>
          <w:rFonts w:ascii="Times New Roman" w:hAnsi="Times New Roman" w:cs="Times New Roman"/>
          <w:sz w:val="24"/>
          <w:szCs w:val="24"/>
        </w:rPr>
        <w:t>b)</w:t>
      </w:r>
      <w:r w:rsidRPr="00574EB6">
        <w:rPr>
          <w:rFonts w:ascii="Times New Roman" w:hAnsi="Times New Roman" w:cs="Times New Roman"/>
          <w:sz w:val="24"/>
          <w:szCs w:val="24"/>
        </w:rPr>
        <w:tab/>
      </w:r>
      <w:r w:rsidRPr="00574EB6">
        <w:rPr>
          <w:rFonts w:ascii="Times New Roman" w:hAnsi="Times New Roman" w:cs="Times New Roman"/>
          <w:i/>
          <w:sz w:val="24"/>
          <w:szCs w:val="24"/>
        </w:rPr>
        <w:t xml:space="preserve">The liability of the Fund is limited to the extent of coverage provided by the account under which a claim is submitted, subject to the terms and conditions of that coverage.  The liability of the Fund is further limited by the moneys made available to the Fund, and no remedy </w:t>
      </w:r>
      <w:r w:rsidR="005E4550" w:rsidRPr="005C237D">
        <w:rPr>
          <w:rFonts w:ascii="Times New Roman" w:hAnsi="Times New Roman" w:cs="Times New Roman"/>
          <w:iCs/>
          <w:sz w:val="24"/>
          <w:szCs w:val="24"/>
        </w:rPr>
        <w:t>may</w:t>
      </w:r>
      <w:r w:rsidRPr="00574EB6">
        <w:rPr>
          <w:rFonts w:ascii="Times New Roman" w:hAnsi="Times New Roman" w:cs="Times New Roman"/>
          <w:i/>
          <w:sz w:val="24"/>
          <w:szCs w:val="24"/>
        </w:rPr>
        <w:t xml:space="preserve"> be ordered that would require the Fund to exceed its then current funding limitations to satisfy an award or which would restrict the availability of moneys for higher priority sites</w:t>
      </w:r>
      <w:r w:rsidR="005E4550">
        <w:rPr>
          <w:rFonts w:ascii="Times New Roman" w:hAnsi="Times New Roman" w:cs="Times New Roman"/>
          <w:i/>
          <w:sz w:val="24"/>
          <w:szCs w:val="24"/>
        </w:rPr>
        <w:t>.</w:t>
      </w:r>
      <w:r w:rsidRPr="00574EB6">
        <w:rPr>
          <w:rFonts w:ascii="Times New Roman" w:hAnsi="Times New Roman" w:cs="Times New Roman"/>
          <w:sz w:val="24"/>
          <w:szCs w:val="24"/>
        </w:rPr>
        <w:t xml:space="preserve"> [415 ILCS 135/10</w:t>
      </w:r>
      <w:r w:rsidR="005E4550">
        <w:rPr>
          <w:rFonts w:ascii="Times New Roman" w:hAnsi="Times New Roman" w:cs="Times New Roman"/>
          <w:sz w:val="24"/>
          <w:szCs w:val="24"/>
        </w:rPr>
        <w:t>(d)</w:t>
      </w:r>
      <w:r w:rsidRPr="00574EB6">
        <w:rPr>
          <w:rFonts w:ascii="Times New Roman" w:hAnsi="Times New Roman" w:cs="Times New Roman"/>
          <w:sz w:val="24"/>
          <w:szCs w:val="24"/>
        </w:rPr>
        <w:t>]</w:t>
      </w:r>
    </w:p>
    <w:p w14:paraId="31BC934E" w14:textId="77777777" w:rsidR="00244A1F" w:rsidRPr="00574EB6" w:rsidRDefault="00244A1F" w:rsidP="00E87AC3">
      <w:pPr>
        <w:spacing w:after="0" w:line="240" w:lineRule="auto"/>
        <w:rPr>
          <w:rFonts w:ascii="Times New Roman" w:hAnsi="Times New Roman" w:cs="Times New Roman"/>
          <w:sz w:val="24"/>
          <w:szCs w:val="24"/>
        </w:rPr>
      </w:pPr>
    </w:p>
    <w:p w14:paraId="2A6BDF92" w14:textId="58F28086" w:rsidR="00244A1F" w:rsidRPr="00574EB6" w:rsidRDefault="00244A1F" w:rsidP="00574EB6">
      <w:pPr>
        <w:spacing w:after="0" w:line="240" w:lineRule="auto"/>
        <w:ind w:left="1440" w:hanging="720"/>
        <w:rPr>
          <w:rFonts w:ascii="Times New Roman" w:hAnsi="Times New Roman" w:cs="Times New Roman"/>
          <w:sz w:val="24"/>
          <w:szCs w:val="24"/>
        </w:rPr>
      </w:pPr>
      <w:r w:rsidRPr="00574EB6">
        <w:rPr>
          <w:rFonts w:ascii="Times New Roman" w:hAnsi="Times New Roman" w:cs="Times New Roman"/>
          <w:sz w:val="24"/>
          <w:szCs w:val="24"/>
        </w:rPr>
        <w:t>c)</w:t>
      </w:r>
      <w:r w:rsidRPr="00574EB6">
        <w:rPr>
          <w:rFonts w:ascii="Times New Roman" w:hAnsi="Times New Roman" w:cs="Times New Roman"/>
          <w:sz w:val="24"/>
          <w:szCs w:val="24"/>
        </w:rPr>
        <w:tab/>
      </w:r>
      <w:r w:rsidRPr="00574EB6">
        <w:rPr>
          <w:rFonts w:ascii="Times New Roman" w:hAnsi="Times New Roman" w:cs="Times New Roman"/>
          <w:i/>
          <w:sz w:val="24"/>
          <w:szCs w:val="24"/>
        </w:rPr>
        <w:t xml:space="preserve">An award or reimbursement made from the Fund under </w:t>
      </w:r>
      <w:r w:rsidRPr="007A37F5">
        <w:rPr>
          <w:rFonts w:ascii="Times New Roman" w:hAnsi="Times New Roman" w:cs="Times New Roman"/>
          <w:sz w:val="24"/>
          <w:szCs w:val="24"/>
        </w:rPr>
        <w:t>the</w:t>
      </w:r>
      <w:r w:rsidRPr="00574EB6">
        <w:rPr>
          <w:rFonts w:ascii="Times New Roman" w:hAnsi="Times New Roman" w:cs="Times New Roman"/>
          <w:sz w:val="24"/>
          <w:szCs w:val="24"/>
        </w:rPr>
        <w:t xml:space="preserve"> DERT Fund Act </w:t>
      </w:r>
      <w:r w:rsidR="005E4550" w:rsidRPr="005C237D">
        <w:rPr>
          <w:rFonts w:ascii="Times New Roman" w:hAnsi="Times New Roman" w:cs="Times New Roman"/>
          <w:iCs/>
          <w:sz w:val="24"/>
          <w:szCs w:val="24"/>
        </w:rPr>
        <w:t>may</w:t>
      </w:r>
      <w:r w:rsidRPr="005C237D">
        <w:rPr>
          <w:rFonts w:ascii="Times New Roman" w:hAnsi="Times New Roman" w:cs="Times New Roman"/>
          <w:iCs/>
          <w:sz w:val="24"/>
          <w:szCs w:val="24"/>
        </w:rPr>
        <w:t xml:space="preserve"> </w:t>
      </w:r>
      <w:r w:rsidRPr="00574EB6">
        <w:rPr>
          <w:rFonts w:ascii="Times New Roman" w:hAnsi="Times New Roman" w:cs="Times New Roman"/>
          <w:i/>
          <w:sz w:val="24"/>
          <w:szCs w:val="24"/>
        </w:rPr>
        <w:t>be the claimant's exclusive method for the recovery of the costs of drycleaning facility remediation</w:t>
      </w:r>
      <w:r w:rsidR="005E4550">
        <w:rPr>
          <w:rFonts w:ascii="Times New Roman" w:hAnsi="Times New Roman" w:cs="Times New Roman"/>
          <w:i/>
          <w:sz w:val="24"/>
          <w:szCs w:val="24"/>
        </w:rPr>
        <w:t>.</w:t>
      </w:r>
      <w:r w:rsidRPr="00574EB6">
        <w:rPr>
          <w:rFonts w:ascii="Times New Roman" w:hAnsi="Times New Roman" w:cs="Times New Roman"/>
          <w:sz w:val="24"/>
          <w:szCs w:val="24"/>
        </w:rPr>
        <w:t xml:space="preserve"> [415 ILCS 135/55</w:t>
      </w:r>
      <w:r w:rsidR="005E4550">
        <w:rPr>
          <w:rFonts w:ascii="Times New Roman" w:hAnsi="Times New Roman" w:cs="Times New Roman"/>
          <w:sz w:val="24"/>
          <w:szCs w:val="24"/>
        </w:rPr>
        <w:t>(a)</w:t>
      </w:r>
      <w:r w:rsidRPr="00574EB6">
        <w:rPr>
          <w:rFonts w:ascii="Times New Roman" w:hAnsi="Times New Roman" w:cs="Times New Roman"/>
          <w:sz w:val="24"/>
          <w:szCs w:val="24"/>
        </w:rPr>
        <w:t>]</w:t>
      </w:r>
    </w:p>
    <w:p w14:paraId="076C9B6A" w14:textId="77777777" w:rsidR="00244A1F" w:rsidRPr="00574EB6" w:rsidRDefault="00244A1F" w:rsidP="00E87AC3">
      <w:pPr>
        <w:spacing w:after="0" w:line="240" w:lineRule="auto"/>
        <w:rPr>
          <w:rFonts w:ascii="Times New Roman" w:hAnsi="Times New Roman" w:cs="Times New Roman"/>
          <w:sz w:val="24"/>
          <w:szCs w:val="24"/>
        </w:rPr>
      </w:pPr>
    </w:p>
    <w:p w14:paraId="6C92EDE6" w14:textId="2AB52AE3" w:rsidR="00244A1F" w:rsidRPr="00574EB6" w:rsidRDefault="00244A1F" w:rsidP="00574EB6">
      <w:pPr>
        <w:spacing w:after="0" w:line="240" w:lineRule="auto"/>
        <w:ind w:left="1440" w:hanging="720"/>
        <w:rPr>
          <w:rFonts w:ascii="Times New Roman" w:hAnsi="Times New Roman" w:cs="Times New Roman"/>
          <w:sz w:val="24"/>
          <w:szCs w:val="24"/>
        </w:rPr>
      </w:pPr>
      <w:r w:rsidRPr="00574EB6">
        <w:rPr>
          <w:rFonts w:ascii="Times New Roman" w:hAnsi="Times New Roman" w:cs="Times New Roman"/>
          <w:sz w:val="24"/>
          <w:szCs w:val="24"/>
        </w:rPr>
        <w:t>d)</w:t>
      </w:r>
      <w:r w:rsidRPr="00574EB6">
        <w:rPr>
          <w:rFonts w:ascii="Times New Roman" w:hAnsi="Times New Roman" w:cs="Times New Roman"/>
          <w:sz w:val="24"/>
          <w:szCs w:val="24"/>
        </w:rPr>
        <w:tab/>
      </w:r>
      <w:r w:rsidRPr="00574EB6">
        <w:rPr>
          <w:rFonts w:ascii="Times New Roman" w:hAnsi="Times New Roman" w:cs="Times New Roman"/>
          <w:i/>
          <w:sz w:val="24"/>
          <w:szCs w:val="24"/>
        </w:rPr>
        <w:t xml:space="preserve">If a person conducts a remedial action activity for a release at a drycleaning facility site, whether or not the person files a claim under </w:t>
      </w:r>
      <w:r w:rsidRPr="007A37F5">
        <w:rPr>
          <w:rFonts w:ascii="Times New Roman" w:hAnsi="Times New Roman" w:cs="Times New Roman"/>
          <w:sz w:val="24"/>
          <w:szCs w:val="24"/>
        </w:rPr>
        <w:t>the</w:t>
      </w:r>
      <w:r w:rsidRPr="00574EB6">
        <w:rPr>
          <w:rFonts w:ascii="Times New Roman" w:hAnsi="Times New Roman" w:cs="Times New Roman"/>
          <w:sz w:val="24"/>
          <w:szCs w:val="24"/>
        </w:rPr>
        <w:t xml:space="preserve"> DERT Fund Act</w:t>
      </w:r>
      <w:r w:rsidRPr="007A37F5">
        <w:rPr>
          <w:rFonts w:ascii="Times New Roman" w:hAnsi="Times New Roman" w:cs="Times New Roman"/>
          <w:sz w:val="24"/>
          <w:szCs w:val="24"/>
        </w:rPr>
        <w:t xml:space="preserve"> or</w:t>
      </w:r>
      <w:r w:rsidRPr="00574EB6">
        <w:rPr>
          <w:rFonts w:ascii="Times New Roman" w:hAnsi="Times New Roman" w:cs="Times New Roman"/>
          <w:i/>
          <w:sz w:val="24"/>
          <w:szCs w:val="24"/>
        </w:rPr>
        <w:t xml:space="preserve"> </w:t>
      </w:r>
      <w:r w:rsidRPr="00574EB6">
        <w:rPr>
          <w:rFonts w:ascii="Times New Roman" w:hAnsi="Times New Roman" w:cs="Times New Roman"/>
          <w:sz w:val="24"/>
          <w:szCs w:val="24"/>
        </w:rPr>
        <w:t>this Part</w:t>
      </w:r>
      <w:r w:rsidRPr="00574EB6">
        <w:rPr>
          <w:rFonts w:ascii="Times New Roman" w:hAnsi="Times New Roman" w:cs="Times New Roman"/>
          <w:i/>
          <w:sz w:val="24"/>
          <w:szCs w:val="24"/>
        </w:rPr>
        <w:t>, the claim and remedial action activity conducted are not evidence of liability or an admission of liability for any potential or actual environmental pollution or damage</w:t>
      </w:r>
      <w:r w:rsidR="005E4550">
        <w:rPr>
          <w:rFonts w:ascii="Times New Roman" w:hAnsi="Times New Roman" w:cs="Times New Roman"/>
          <w:i/>
          <w:sz w:val="24"/>
          <w:szCs w:val="24"/>
        </w:rPr>
        <w:t>.</w:t>
      </w:r>
      <w:r w:rsidRPr="00574EB6">
        <w:rPr>
          <w:rFonts w:ascii="Times New Roman" w:hAnsi="Times New Roman" w:cs="Times New Roman"/>
          <w:sz w:val="24"/>
          <w:szCs w:val="24"/>
        </w:rPr>
        <w:t xml:space="preserve"> [415 ILCS 135/55</w:t>
      </w:r>
      <w:r w:rsidR="005E4550">
        <w:rPr>
          <w:rFonts w:ascii="Times New Roman" w:hAnsi="Times New Roman" w:cs="Times New Roman"/>
          <w:sz w:val="24"/>
          <w:szCs w:val="24"/>
        </w:rPr>
        <w:t>(b)</w:t>
      </w:r>
      <w:r w:rsidRPr="00574EB6">
        <w:rPr>
          <w:rFonts w:ascii="Times New Roman" w:hAnsi="Times New Roman" w:cs="Times New Roman"/>
          <w:sz w:val="24"/>
          <w:szCs w:val="24"/>
        </w:rPr>
        <w:t>]</w:t>
      </w:r>
    </w:p>
    <w:p w14:paraId="5BBD79D4" w14:textId="77777777" w:rsidR="00244A1F" w:rsidRPr="00574EB6" w:rsidRDefault="00244A1F" w:rsidP="00E87AC3">
      <w:pPr>
        <w:spacing w:after="0" w:line="240" w:lineRule="auto"/>
        <w:rPr>
          <w:rFonts w:ascii="Times New Roman" w:hAnsi="Times New Roman" w:cs="Times New Roman"/>
          <w:sz w:val="24"/>
          <w:szCs w:val="24"/>
        </w:rPr>
      </w:pPr>
    </w:p>
    <w:p w14:paraId="0EF79BCD" w14:textId="08FF6799" w:rsidR="00244A1F" w:rsidRPr="00574EB6" w:rsidRDefault="00244A1F" w:rsidP="00574EB6">
      <w:pPr>
        <w:spacing w:after="0" w:line="240" w:lineRule="auto"/>
        <w:ind w:left="1440" w:hanging="720"/>
        <w:rPr>
          <w:rFonts w:ascii="Times New Roman" w:hAnsi="Times New Roman" w:cs="Times New Roman"/>
          <w:sz w:val="24"/>
          <w:szCs w:val="24"/>
        </w:rPr>
      </w:pPr>
      <w:r w:rsidRPr="00574EB6">
        <w:rPr>
          <w:rFonts w:ascii="Times New Roman" w:hAnsi="Times New Roman" w:cs="Times New Roman"/>
          <w:sz w:val="24"/>
          <w:szCs w:val="24"/>
        </w:rPr>
        <w:t>e)</w:t>
      </w:r>
      <w:r w:rsidRPr="00574EB6">
        <w:rPr>
          <w:rFonts w:ascii="Times New Roman" w:hAnsi="Times New Roman" w:cs="Times New Roman"/>
          <w:sz w:val="24"/>
          <w:szCs w:val="24"/>
        </w:rPr>
        <w:tab/>
      </w:r>
      <w:r w:rsidRPr="00574EB6">
        <w:rPr>
          <w:rFonts w:ascii="Times New Roman" w:hAnsi="Times New Roman" w:cs="Times New Roman"/>
          <w:i/>
          <w:sz w:val="24"/>
          <w:szCs w:val="24"/>
        </w:rPr>
        <w:t xml:space="preserve">The Fund, including insurance coverage offered under the insurance account, is not subject to the provisions of the Illinois Insurance Code.  </w:t>
      </w:r>
      <w:r w:rsidR="005E4550" w:rsidRPr="005C237D">
        <w:rPr>
          <w:rFonts w:ascii="Times New Roman" w:hAnsi="Times New Roman" w:cs="Times New Roman"/>
          <w:iCs/>
          <w:sz w:val="24"/>
          <w:szCs w:val="24"/>
        </w:rPr>
        <w:t>Regardless</w:t>
      </w:r>
      <w:r w:rsidRPr="005C237D">
        <w:rPr>
          <w:rFonts w:ascii="Times New Roman" w:hAnsi="Times New Roman" w:cs="Times New Roman"/>
          <w:iCs/>
          <w:sz w:val="24"/>
          <w:szCs w:val="24"/>
        </w:rPr>
        <w:t xml:space="preserve"> </w:t>
      </w:r>
      <w:r w:rsidR="005C237D" w:rsidRPr="005C237D">
        <w:rPr>
          <w:rFonts w:ascii="Times New Roman" w:hAnsi="Times New Roman" w:cs="Times New Roman"/>
          <w:iCs/>
          <w:sz w:val="24"/>
          <w:szCs w:val="24"/>
        </w:rPr>
        <w:t xml:space="preserve">of </w:t>
      </w:r>
      <w:r w:rsidRPr="00574EB6">
        <w:rPr>
          <w:rFonts w:ascii="Times New Roman" w:hAnsi="Times New Roman" w:cs="Times New Roman"/>
          <w:i/>
          <w:sz w:val="24"/>
          <w:szCs w:val="24"/>
        </w:rPr>
        <w:t xml:space="preserve">any other provision of law, the Fund </w:t>
      </w:r>
      <w:r w:rsidR="005E4550" w:rsidRPr="005C237D">
        <w:rPr>
          <w:rFonts w:ascii="Times New Roman" w:hAnsi="Times New Roman" w:cs="Times New Roman"/>
          <w:iCs/>
          <w:sz w:val="24"/>
          <w:szCs w:val="24"/>
        </w:rPr>
        <w:t>will</w:t>
      </w:r>
      <w:r w:rsidRPr="00574EB6">
        <w:rPr>
          <w:rFonts w:ascii="Times New Roman" w:hAnsi="Times New Roman" w:cs="Times New Roman"/>
          <w:i/>
          <w:sz w:val="24"/>
          <w:szCs w:val="24"/>
        </w:rPr>
        <w:t xml:space="preserve"> not be considered an insurance company or an insurer under the laws of this State and </w:t>
      </w:r>
      <w:r w:rsidR="005E4550" w:rsidRPr="005C237D">
        <w:rPr>
          <w:rFonts w:ascii="Times New Roman" w:hAnsi="Times New Roman" w:cs="Times New Roman"/>
          <w:iCs/>
          <w:sz w:val="24"/>
          <w:szCs w:val="24"/>
        </w:rPr>
        <w:t>will</w:t>
      </w:r>
      <w:r w:rsidRPr="00574EB6">
        <w:rPr>
          <w:rFonts w:ascii="Times New Roman" w:hAnsi="Times New Roman" w:cs="Times New Roman"/>
          <w:i/>
          <w:sz w:val="24"/>
          <w:szCs w:val="24"/>
        </w:rPr>
        <w:t xml:space="preserve"> not be a member of nor be entitled to a claim against the Illinois Insurance Guaranty Fund</w:t>
      </w:r>
      <w:r w:rsidR="005E4550">
        <w:rPr>
          <w:rFonts w:ascii="Times New Roman" w:hAnsi="Times New Roman" w:cs="Times New Roman"/>
          <w:i/>
          <w:sz w:val="24"/>
          <w:szCs w:val="24"/>
        </w:rPr>
        <w:t>.</w:t>
      </w:r>
      <w:r w:rsidRPr="00574EB6">
        <w:rPr>
          <w:rFonts w:ascii="Times New Roman" w:hAnsi="Times New Roman" w:cs="Times New Roman"/>
          <w:sz w:val="24"/>
          <w:szCs w:val="24"/>
        </w:rPr>
        <w:t xml:space="preserve"> [415 ILCS 135/35]</w:t>
      </w:r>
    </w:p>
    <w:p w14:paraId="4C20BC85" w14:textId="77777777" w:rsidR="00244A1F" w:rsidRPr="00574EB6" w:rsidRDefault="00244A1F" w:rsidP="00E87AC3">
      <w:pPr>
        <w:spacing w:after="0" w:line="240" w:lineRule="auto"/>
        <w:rPr>
          <w:rFonts w:ascii="Times New Roman" w:hAnsi="Times New Roman" w:cs="Times New Roman"/>
          <w:sz w:val="24"/>
          <w:szCs w:val="24"/>
        </w:rPr>
      </w:pPr>
    </w:p>
    <w:p w14:paraId="1EED2B3C" w14:textId="77777777" w:rsidR="000174EB" w:rsidRPr="00574EB6" w:rsidRDefault="00244A1F" w:rsidP="00574EB6">
      <w:pPr>
        <w:spacing w:after="0" w:line="240" w:lineRule="auto"/>
        <w:ind w:left="1440" w:hanging="720"/>
        <w:rPr>
          <w:rFonts w:ascii="Times New Roman" w:hAnsi="Times New Roman" w:cs="Times New Roman"/>
          <w:sz w:val="24"/>
          <w:szCs w:val="24"/>
        </w:rPr>
      </w:pPr>
      <w:r w:rsidRPr="00574EB6">
        <w:rPr>
          <w:rFonts w:ascii="Times New Roman" w:hAnsi="Times New Roman" w:cs="Times New Roman"/>
          <w:sz w:val="24"/>
          <w:szCs w:val="24"/>
        </w:rPr>
        <w:t>f)</w:t>
      </w:r>
      <w:r w:rsidRPr="00574EB6">
        <w:rPr>
          <w:rFonts w:ascii="Times New Roman" w:hAnsi="Times New Roman" w:cs="Times New Roman"/>
          <w:sz w:val="24"/>
          <w:szCs w:val="24"/>
        </w:rPr>
        <w:tab/>
        <w:t xml:space="preserve">The limitations contained within Section 58.9 of the EPAct do not apply to this Part. </w:t>
      </w:r>
    </w:p>
    <w:sectPr w:rsidR="000174EB" w:rsidRPr="00574EB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7D39" w14:textId="77777777" w:rsidR="00131264" w:rsidRDefault="00131264">
      <w:r>
        <w:separator/>
      </w:r>
    </w:p>
  </w:endnote>
  <w:endnote w:type="continuationSeparator" w:id="0">
    <w:p w14:paraId="57773900" w14:textId="77777777" w:rsidR="00131264" w:rsidRDefault="0013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6C60" w14:textId="77777777" w:rsidR="00131264" w:rsidRDefault="00131264">
      <w:r>
        <w:separator/>
      </w:r>
    </w:p>
  </w:footnote>
  <w:footnote w:type="continuationSeparator" w:id="0">
    <w:p w14:paraId="1D565ED6" w14:textId="77777777" w:rsidR="00131264" w:rsidRDefault="00131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6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1264"/>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4A1F"/>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EB6"/>
    <w:rsid w:val="005755DB"/>
    <w:rsid w:val="00576975"/>
    <w:rsid w:val="005777E6"/>
    <w:rsid w:val="005828DA"/>
    <w:rsid w:val="005840C0"/>
    <w:rsid w:val="00586A81"/>
    <w:rsid w:val="005901D4"/>
    <w:rsid w:val="005948A7"/>
    <w:rsid w:val="005A2494"/>
    <w:rsid w:val="005A3F43"/>
    <w:rsid w:val="005A73F7"/>
    <w:rsid w:val="005B2917"/>
    <w:rsid w:val="005C237D"/>
    <w:rsid w:val="005C7438"/>
    <w:rsid w:val="005D35F3"/>
    <w:rsid w:val="005E03A7"/>
    <w:rsid w:val="005E3D55"/>
    <w:rsid w:val="005E4550"/>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7F5"/>
    <w:rsid w:val="007A7D79"/>
    <w:rsid w:val="007B3C2F"/>
    <w:rsid w:val="007B5ACF"/>
    <w:rsid w:val="007B7316"/>
    <w:rsid w:val="007C4EE5"/>
    <w:rsid w:val="007D0B2D"/>
    <w:rsid w:val="007E415F"/>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AC3"/>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E0AD9"/>
  <w15:chartTrackingRefBased/>
  <w15:docId w15:val="{89BEBF93-FAF7-49F5-A110-57EBD101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A1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360</Words>
  <Characters>1738</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9</cp:revision>
  <dcterms:created xsi:type="dcterms:W3CDTF">2022-03-04T21:40:00Z</dcterms:created>
  <dcterms:modified xsi:type="dcterms:W3CDTF">2023-01-27T20:34:00Z</dcterms:modified>
</cp:coreProperties>
</file>