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8868" w14:textId="77777777" w:rsidR="00D73C60" w:rsidRPr="004A1B79" w:rsidRDefault="00D73C60" w:rsidP="004A1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95228192"/>
    </w:p>
    <w:p w14:paraId="7641E5B4" w14:textId="77777777" w:rsidR="00D73C60" w:rsidRPr="004A1B79" w:rsidRDefault="00D73C60" w:rsidP="004A1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B79">
        <w:rPr>
          <w:rFonts w:ascii="Times New Roman" w:hAnsi="Times New Roman" w:cs="Times New Roman"/>
          <w:b/>
          <w:sz w:val="24"/>
          <w:szCs w:val="24"/>
        </w:rPr>
        <w:t>Section 1501.210  Application Procedures</w:t>
      </w:r>
    </w:p>
    <w:bookmarkEnd w:id="0"/>
    <w:p w14:paraId="59162832" w14:textId="77777777" w:rsidR="00D73C60" w:rsidRPr="004A1B79" w:rsidRDefault="00D73C60" w:rsidP="004A1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0DF1B" w14:textId="77777777" w:rsidR="00D73C60" w:rsidRPr="004A1B79" w:rsidRDefault="00D73C60" w:rsidP="004A1B7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A1B79">
        <w:rPr>
          <w:rFonts w:ascii="Times New Roman" w:hAnsi="Times New Roman" w:cs="Times New Roman"/>
          <w:sz w:val="24"/>
          <w:szCs w:val="24"/>
        </w:rPr>
        <w:t>a)</w:t>
      </w:r>
      <w:r w:rsidRPr="004A1B79">
        <w:rPr>
          <w:rFonts w:ascii="Times New Roman" w:hAnsi="Times New Roman" w:cs="Times New Roman"/>
          <w:sz w:val="24"/>
          <w:szCs w:val="24"/>
        </w:rPr>
        <w:tab/>
        <w:t>All owners or operators seeking or renewing a license must apply on forms and in a format prescribed by the Agency.  Applications must include the following:</w:t>
      </w:r>
    </w:p>
    <w:p w14:paraId="1C4BD997" w14:textId="77777777" w:rsidR="00D73C60" w:rsidRPr="004A1B79" w:rsidRDefault="00D73C60" w:rsidP="0067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733F9" w14:textId="77777777" w:rsidR="00D73C60" w:rsidRPr="004A1B79" w:rsidRDefault="00D73C60" w:rsidP="004A1B7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A1B79">
        <w:rPr>
          <w:rFonts w:ascii="Times New Roman" w:hAnsi="Times New Roman" w:cs="Times New Roman"/>
          <w:sz w:val="24"/>
          <w:szCs w:val="24"/>
        </w:rPr>
        <w:t>1)</w:t>
      </w:r>
      <w:r w:rsidRPr="004A1B79">
        <w:rPr>
          <w:rFonts w:ascii="Times New Roman" w:hAnsi="Times New Roman" w:cs="Times New Roman"/>
          <w:sz w:val="24"/>
          <w:szCs w:val="24"/>
        </w:rPr>
        <w:tab/>
        <w:t>Proof of payment of the appropriate annual license fee to the Illinois Department of Revenue.</w:t>
      </w:r>
    </w:p>
    <w:p w14:paraId="54C1A12F" w14:textId="77777777" w:rsidR="00D73C60" w:rsidRPr="004A1B79" w:rsidRDefault="00D73C60" w:rsidP="0067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17E17" w14:textId="77777777" w:rsidR="00D73C60" w:rsidRPr="004A1B79" w:rsidRDefault="00D73C60" w:rsidP="004A1B7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A1B79">
        <w:rPr>
          <w:rFonts w:ascii="Times New Roman" w:hAnsi="Times New Roman" w:cs="Times New Roman"/>
          <w:sz w:val="24"/>
          <w:szCs w:val="24"/>
        </w:rPr>
        <w:t>2)</w:t>
      </w:r>
      <w:r w:rsidRPr="004A1B79">
        <w:rPr>
          <w:rFonts w:ascii="Times New Roman" w:hAnsi="Times New Roman" w:cs="Times New Roman"/>
          <w:sz w:val="24"/>
          <w:szCs w:val="24"/>
        </w:rPr>
        <w:tab/>
      </w:r>
      <w:bookmarkStart w:id="1" w:name="_Hlk95228206"/>
      <w:r w:rsidRPr="00BC6E07">
        <w:rPr>
          <w:rFonts w:ascii="Times New Roman" w:hAnsi="Times New Roman" w:cs="Times New Roman"/>
          <w:i/>
          <w:iCs/>
          <w:sz w:val="24"/>
          <w:szCs w:val="24"/>
        </w:rPr>
        <w:t>A certification by the</w:t>
      </w:r>
      <w:r w:rsidRPr="004A1B79">
        <w:rPr>
          <w:rFonts w:ascii="Times New Roman" w:hAnsi="Times New Roman" w:cs="Times New Roman"/>
          <w:sz w:val="24"/>
          <w:szCs w:val="24"/>
        </w:rPr>
        <w:t xml:space="preserve"> license renewal </w:t>
      </w:r>
      <w:r w:rsidRPr="00BC6E07">
        <w:rPr>
          <w:rFonts w:ascii="Times New Roman" w:hAnsi="Times New Roman" w:cs="Times New Roman"/>
          <w:i/>
          <w:iCs/>
          <w:sz w:val="24"/>
          <w:szCs w:val="24"/>
        </w:rPr>
        <w:t>applicant that:</w:t>
      </w:r>
      <w:bookmarkEnd w:id="1"/>
    </w:p>
    <w:p w14:paraId="085EEF0F" w14:textId="77777777" w:rsidR="00D73C60" w:rsidRPr="004A1B79" w:rsidRDefault="00D73C60" w:rsidP="0067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5B67E" w14:textId="77777777" w:rsidR="00D73C60" w:rsidRPr="004A1B79" w:rsidRDefault="00D73C60" w:rsidP="004A1B79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4A1B79">
        <w:rPr>
          <w:rFonts w:ascii="Times New Roman" w:hAnsi="Times New Roman" w:cs="Times New Roman"/>
          <w:sz w:val="24"/>
          <w:szCs w:val="24"/>
        </w:rPr>
        <w:t>A)</w:t>
      </w:r>
      <w:r w:rsidRPr="004A1B79">
        <w:rPr>
          <w:rFonts w:ascii="Times New Roman" w:hAnsi="Times New Roman" w:cs="Times New Roman"/>
          <w:sz w:val="24"/>
          <w:szCs w:val="24"/>
        </w:rPr>
        <w:tab/>
      </w:r>
      <w:r w:rsidRPr="004A1B79">
        <w:rPr>
          <w:rFonts w:ascii="Times New Roman" w:hAnsi="Times New Roman" w:cs="Times New Roman"/>
          <w:i/>
          <w:sz w:val="24"/>
          <w:szCs w:val="24"/>
        </w:rPr>
        <w:t>All hazardous waste stored at the drycleaning facility is stored in accordance with all applicable federal and state laws and regulations;</w:t>
      </w:r>
    </w:p>
    <w:p w14:paraId="1F36C16A" w14:textId="77777777" w:rsidR="00D73C60" w:rsidRPr="004A1B79" w:rsidRDefault="00D73C60" w:rsidP="0067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6B77B" w14:textId="77777777" w:rsidR="00D73C60" w:rsidRPr="004A1B79" w:rsidRDefault="00D73C60" w:rsidP="004A1B79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4A1B79">
        <w:rPr>
          <w:rFonts w:ascii="Times New Roman" w:hAnsi="Times New Roman" w:cs="Times New Roman"/>
          <w:sz w:val="24"/>
          <w:szCs w:val="24"/>
        </w:rPr>
        <w:t>B)</w:t>
      </w:r>
      <w:r w:rsidRPr="004A1B79">
        <w:rPr>
          <w:rFonts w:ascii="Times New Roman" w:hAnsi="Times New Roman" w:cs="Times New Roman"/>
          <w:sz w:val="24"/>
          <w:szCs w:val="24"/>
        </w:rPr>
        <w:tab/>
      </w:r>
      <w:r w:rsidRPr="004A1B79">
        <w:rPr>
          <w:rFonts w:ascii="Times New Roman" w:hAnsi="Times New Roman" w:cs="Times New Roman"/>
          <w:i/>
          <w:sz w:val="24"/>
          <w:szCs w:val="24"/>
        </w:rPr>
        <w:t>All hazardous waste transported from the drycleaning facility is transported in accordance with all applicable federal and state laws and regulations; and</w:t>
      </w:r>
    </w:p>
    <w:p w14:paraId="20D9B776" w14:textId="77777777" w:rsidR="00D73C60" w:rsidRPr="004A1B79" w:rsidRDefault="00D73C60" w:rsidP="0067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FF22C" w14:textId="67B7559E" w:rsidR="00D73C60" w:rsidRPr="004A1B79" w:rsidRDefault="00D73C60" w:rsidP="004A1B79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4A1B79">
        <w:rPr>
          <w:rFonts w:ascii="Times New Roman" w:hAnsi="Times New Roman" w:cs="Times New Roman"/>
          <w:sz w:val="24"/>
          <w:szCs w:val="24"/>
        </w:rPr>
        <w:t>C)</w:t>
      </w:r>
      <w:r w:rsidRPr="004A1B79">
        <w:rPr>
          <w:rFonts w:ascii="Times New Roman" w:hAnsi="Times New Roman" w:cs="Times New Roman"/>
          <w:sz w:val="24"/>
          <w:szCs w:val="24"/>
        </w:rPr>
        <w:tab/>
      </w:r>
      <w:r w:rsidRPr="004A1B79">
        <w:rPr>
          <w:rFonts w:ascii="Times New Roman" w:hAnsi="Times New Roman" w:cs="Times New Roman"/>
          <w:i/>
          <w:sz w:val="24"/>
          <w:szCs w:val="24"/>
        </w:rPr>
        <w:t>The applicant has successfully completed all continuing education requirements adopted by the Board</w:t>
      </w:r>
      <w:r w:rsidR="00BC6E07">
        <w:rPr>
          <w:rFonts w:ascii="Times New Roman" w:hAnsi="Times New Roman" w:cs="Times New Roman"/>
          <w:i/>
          <w:sz w:val="24"/>
          <w:szCs w:val="24"/>
        </w:rPr>
        <w:t>.</w:t>
      </w:r>
      <w:r w:rsidRPr="004A1B79">
        <w:rPr>
          <w:rFonts w:ascii="Times New Roman" w:hAnsi="Times New Roman" w:cs="Times New Roman"/>
          <w:sz w:val="24"/>
          <w:szCs w:val="24"/>
        </w:rPr>
        <w:t xml:space="preserve"> [415 ILCS 135/60(b)] </w:t>
      </w:r>
    </w:p>
    <w:p w14:paraId="0ADA66B1" w14:textId="77777777" w:rsidR="00D73C60" w:rsidRPr="004A1B79" w:rsidRDefault="00D73C60" w:rsidP="0067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24C92" w14:textId="77777777" w:rsidR="00D73C60" w:rsidRPr="004A1B79" w:rsidRDefault="00D73C60" w:rsidP="004A1B7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A1B79">
        <w:rPr>
          <w:rFonts w:ascii="Times New Roman" w:hAnsi="Times New Roman" w:cs="Times New Roman"/>
          <w:sz w:val="24"/>
          <w:szCs w:val="24"/>
        </w:rPr>
        <w:t>3)</w:t>
      </w:r>
      <w:r w:rsidRPr="004A1B79">
        <w:rPr>
          <w:rFonts w:ascii="Times New Roman" w:hAnsi="Times New Roman" w:cs="Times New Roman"/>
          <w:sz w:val="24"/>
          <w:szCs w:val="24"/>
        </w:rPr>
        <w:tab/>
        <w:t>If the owner or operator of the drycleaning facility has previously received or is currently receiving reimbursement from the Fund for the costs of a remedial action, proof of compliance with Section 1501.300(c).</w:t>
      </w:r>
    </w:p>
    <w:sectPr w:rsidR="00D73C60" w:rsidRPr="004A1B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E6A7" w14:textId="77777777" w:rsidR="007A0246" w:rsidRDefault="007A0246">
      <w:r>
        <w:separator/>
      </w:r>
    </w:p>
  </w:endnote>
  <w:endnote w:type="continuationSeparator" w:id="0">
    <w:p w14:paraId="559E3A9F" w14:textId="77777777" w:rsidR="007A0246" w:rsidRDefault="007A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66B1" w14:textId="77777777" w:rsidR="007A0246" w:rsidRDefault="007A0246">
      <w:r>
        <w:separator/>
      </w:r>
    </w:p>
  </w:footnote>
  <w:footnote w:type="continuationSeparator" w:id="0">
    <w:p w14:paraId="448AE735" w14:textId="77777777" w:rsidR="007A0246" w:rsidRDefault="007A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B79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3F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246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E0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3C60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0755E"/>
  <w15:chartTrackingRefBased/>
  <w15:docId w15:val="{080EC7D4-E823-41B0-8247-E933955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C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2022-03-04T21:41:00Z</dcterms:created>
  <dcterms:modified xsi:type="dcterms:W3CDTF">2023-01-27T20:36:00Z</dcterms:modified>
</cp:coreProperties>
</file>