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C29" w:rsidRDefault="00AA4C29" w:rsidP="00AA4C29"/>
    <w:p w:rsidR="00AA4C29" w:rsidRDefault="00AA4C29" w:rsidP="00AA4C29">
      <w:pPr>
        <w:rPr>
          <w:b/>
        </w:rPr>
      </w:pPr>
      <w:r>
        <w:rPr>
          <w:b/>
        </w:rPr>
        <w:t>Section 1600.110  Definitions</w:t>
      </w:r>
    </w:p>
    <w:p w:rsidR="00AA4C29" w:rsidRDefault="00AA4C29" w:rsidP="00AA4C29"/>
    <w:p w:rsidR="00AA4C29" w:rsidRDefault="00304A8B" w:rsidP="00AA4C29">
      <w:r>
        <w:t>Unless otherwise provided</w:t>
      </w:r>
      <w:r w:rsidR="00AA4C29">
        <w:t xml:space="preserve"> in this Section, or unless a different meaning of a word or term is clear from the context, the definitions of </w:t>
      </w:r>
      <w:r>
        <w:t xml:space="preserve">the Environmental Protection Act apply to the same </w:t>
      </w:r>
      <w:r w:rsidR="00AA4C29">
        <w:t>words or terms in this Part.</w:t>
      </w:r>
    </w:p>
    <w:p w:rsidR="00AA4C29" w:rsidRDefault="00AA4C29" w:rsidP="00AA4C29"/>
    <w:p w:rsidR="00AA4C29" w:rsidRDefault="00AA4C29" w:rsidP="00AA4C29">
      <w:pPr>
        <w:ind w:left="1440"/>
      </w:pPr>
      <w:r>
        <w:t>"Act" means the Environmental Protection Act [415 ILCS 5].</w:t>
      </w:r>
    </w:p>
    <w:p w:rsidR="00AA4C29" w:rsidRDefault="00AA4C29" w:rsidP="00AA4C29"/>
    <w:p w:rsidR="00AA4C29" w:rsidRDefault="00AA4C29" w:rsidP="00AA4C29">
      <w:pPr>
        <w:ind w:left="1440"/>
      </w:pPr>
      <w:r>
        <w:rPr>
          <w:i/>
        </w:rPr>
        <w:t>"Agency" is the Illinois Environmental Protection Agency</w:t>
      </w:r>
      <w:r>
        <w:rPr>
          <w:caps/>
        </w:rPr>
        <w:t xml:space="preserve">.  </w:t>
      </w:r>
      <w:r>
        <w:t>[415 ILCS 5/3.105]</w:t>
      </w:r>
    </w:p>
    <w:p w:rsidR="00AA4C29" w:rsidRDefault="00AA4C29" w:rsidP="00AA4C29"/>
    <w:p w:rsidR="00AA4C29" w:rsidRDefault="00AA4C29" w:rsidP="00AA4C29">
      <w:pPr>
        <w:ind w:left="1440"/>
      </w:pPr>
      <w:r>
        <w:t>"Authorized party" means a person authorized by the Agency under</w:t>
      </w:r>
      <w:r w:rsidR="000E06CB">
        <w:t xml:space="preserve"> </w:t>
      </w:r>
      <w:r>
        <w:t>Section 25d-3</w:t>
      </w:r>
      <w:r w:rsidR="00BB7564">
        <w:t>(c)</w:t>
      </w:r>
      <w:r>
        <w:t xml:space="preserve"> of the Act [415 ILCS 5] and Subpart C to provide notice as part of Agency-approved community relations activities in lieu of a notice required to be given by the Agency.</w:t>
      </w:r>
    </w:p>
    <w:p w:rsidR="00AA4C29" w:rsidRDefault="00AA4C29" w:rsidP="00AA4C29"/>
    <w:p w:rsidR="00AA4C29" w:rsidRDefault="00AA4C29" w:rsidP="00AA4C29">
      <w:pPr>
        <w:ind w:left="1440"/>
      </w:pPr>
      <w:r>
        <w:rPr>
          <w:i/>
          <w:iCs/>
        </w:rPr>
        <w:t>"Board" is the Pollution Control Board.</w:t>
      </w:r>
      <w:r>
        <w:t xml:space="preserve">  [415 ILCS 5/3.130]</w:t>
      </w:r>
    </w:p>
    <w:p w:rsidR="00AA4C29" w:rsidRDefault="00AA4C29" w:rsidP="00AA4C29"/>
    <w:p w:rsidR="00AA4C29" w:rsidRDefault="00AA4C29" w:rsidP="00AA4C29">
      <w:pPr>
        <w:widowControl w:val="0"/>
        <w:ind w:left="1440"/>
        <w:rPr>
          <w:bCs/>
        </w:rPr>
      </w:pPr>
      <w:r>
        <w:rPr>
          <w:bCs/>
        </w:rPr>
        <w:t xml:space="preserve">"Building control technology" means any technology or barrier that affects air flow or air pressure within a building for purposes of reducing or preventing contaminant migration to the indoor air. </w:t>
      </w:r>
    </w:p>
    <w:p w:rsidR="00AA4C29" w:rsidRDefault="00AA4C29" w:rsidP="00AA4C29"/>
    <w:p w:rsidR="00AA4C29" w:rsidRDefault="00AA4C29" w:rsidP="00AA4C29">
      <w:pPr>
        <w:widowControl w:val="0"/>
        <w:ind w:left="1440"/>
        <w:rPr>
          <w:bCs/>
        </w:rPr>
      </w:pPr>
      <w:r>
        <w:rPr>
          <w:bCs/>
        </w:rPr>
        <w:t xml:space="preserve">"Class I groundwater quality standards" means the Class I groundwater quality standards </w:t>
      </w:r>
      <w:r w:rsidR="00304A8B">
        <w:rPr>
          <w:bCs/>
        </w:rPr>
        <w:t>specified in</w:t>
      </w:r>
      <w:r>
        <w:rPr>
          <w:bCs/>
        </w:rPr>
        <w:t xml:space="preserve"> 35 Ill. Adm. Code 620.410.</w:t>
      </w:r>
    </w:p>
    <w:p w:rsidR="00AA4C29" w:rsidRDefault="00AA4C29" w:rsidP="00AA4C29"/>
    <w:p w:rsidR="00AA4C29" w:rsidRDefault="00AA4C29" w:rsidP="00AA4C29">
      <w:pPr>
        <w:ind w:left="1440"/>
      </w:pPr>
      <w:r>
        <w:rPr>
          <w:i/>
          <w:iCs/>
        </w:rPr>
        <w:t>"Contaminant" is any solid, liquid or gaseous matter, any odor, or any form of energy, from whatever source.</w:t>
      </w:r>
      <w:r>
        <w:t xml:space="preserve">  [415 ILCS 5/3.165] </w:t>
      </w:r>
    </w:p>
    <w:p w:rsidR="00AA4C29" w:rsidRDefault="00AA4C29" w:rsidP="00AA4C29"/>
    <w:p w:rsidR="00AA4C29" w:rsidRDefault="00AA4C29" w:rsidP="00AA4C29">
      <w:pPr>
        <w:widowControl w:val="0"/>
        <w:ind w:left="1440"/>
        <w:rPr>
          <w:bCs/>
        </w:rPr>
      </w:pPr>
      <w:r>
        <w:rPr>
          <w:bCs/>
        </w:rPr>
        <w:t>"CRP" means the community relations plan required under Title VI-D of the Act and Subpart C.</w:t>
      </w:r>
    </w:p>
    <w:p w:rsidR="00AA4C29" w:rsidRDefault="00AA4C29" w:rsidP="00AA4C29"/>
    <w:p w:rsidR="00AA4C29" w:rsidRDefault="00AA4C29" w:rsidP="00AA4C29">
      <w:pPr>
        <w:ind w:left="1440"/>
      </w:pPr>
      <w:r>
        <w:rPr>
          <w:i/>
        </w:rPr>
        <w:t xml:space="preserve">"Person" means individual, trust, firm, joint stock company, joint venture, consortium, commercial entity, corporation (including a government corporation), partnership, association, state, municipality, commission, political subdivision of a state, or any interstate body, including the </w:t>
      </w:r>
      <w:smartTag w:uri="urn:schemas-microsoft-com:office:smarttags" w:element="country-region">
        <w:r>
          <w:rPr>
            <w:i/>
          </w:rPr>
          <w:t>United States</w:t>
        </w:r>
      </w:smartTag>
      <w:r>
        <w:rPr>
          <w:i/>
        </w:rPr>
        <w:t xml:space="preserve"> Government and each department, agency</w:t>
      </w:r>
      <w:r w:rsidR="00BB7564">
        <w:rPr>
          <w:i/>
        </w:rPr>
        <w:t>,</w:t>
      </w:r>
      <w:r>
        <w:rPr>
          <w:i/>
        </w:rPr>
        <w:t xml:space="preserve"> and instrumentality of the </w:t>
      </w:r>
      <w:smartTag w:uri="urn:schemas-microsoft-com:office:smarttags" w:element="place">
        <w:smartTag w:uri="urn:schemas-microsoft-com:office:smarttags" w:element="country-region">
          <w:r>
            <w:rPr>
              <w:i/>
            </w:rPr>
            <w:t>United States</w:t>
          </w:r>
        </w:smartTag>
      </w:smartTag>
      <w:r>
        <w:rPr>
          <w:i/>
        </w:rPr>
        <w:t>.</w:t>
      </w:r>
      <w:r>
        <w:t xml:space="preserve">  [415 ILCS 5/58.2]</w:t>
      </w:r>
    </w:p>
    <w:p w:rsidR="00AA4C29" w:rsidRDefault="00AA4C29" w:rsidP="00AA4C29"/>
    <w:p w:rsidR="00AA4C29" w:rsidRDefault="00AA4C29" w:rsidP="00AA4C29">
      <w:pPr>
        <w:ind w:left="1440"/>
      </w:pPr>
      <w:r>
        <w:t>"Person performing a response action" means the person or persons taking responsibility for addressing a release by authorizing or approving the performance of a response action (e.g., Leaking Underground Storage Tank Program owner or operator, Site Remediation Program Remediation Applicant, permittees).  The phrase does not include persons who have been hired or authorized to perform the response action by the person taking responsibility for the release or persons with whom the person taking responsibility for the release has contracted or subcontracted to perform the response action.</w:t>
      </w:r>
    </w:p>
    <w:p w:rsidR="00AA4C29" w:rsidRDefault="00AA4C29" w:rsidP="00AA4C29"/>
    <w:p w:rsidR="00AA4C29" w:rsidRDefault="00AA4C29" w:rsidP="00AA4C29">
      <w:pPr>
        <w:ind w:left="1440"/>
      </w:pPr>
      <w:r>
        <w:rPr>
          <w:i/>
          <w:iCs/>
        </w:rPr>
        <w:t>"Release" means any spilling, leaking, pumping, pouring, emitting, emptying, discharging, injecting, escaping, leaching, dumping, or disposing into the environment, but excludes any release which results in exposure to persons solely within a workplace, with respect to a claim which such persons may assert against the employer or such persons; emissions from the engine exhaust of a motor vehicle, rolling stock, aircraft, vessel, or pipeline pumping station engine; release of source, byproduct, or special nuclear material from a nuclear incident, as those terms are defined in the federal Atomic Energy Act of 1954, if such release is subject to requirements with respect to financial protection established by the Nuclear Regulatory Commission under Section 170 of such Act; and the normal application of fertilizer.</w:t>
      </w:r>
      <w:r>
        <w:t xml:space="preserve">  [415 ILCS 5/3.395]</w:t>
      </w:r>
    </w:p>
    <w:p w:rsidR="00AA4C29" w:rsidRDefault="00AA4C29" w:rsidP="00AA4C29"/>
    <w:p w:rsidR="00AA4C29" w:rsidRDefault="00AA4C29" w:rsidP="00AA4C29">
      <w:pPr>
        <w:ind w:left="1440"/>
      </w:pPr>
      <w:r>
        <w:t>"Response action" means any action or series of actions taken to address a release of contaminants or its effects as may be necessary or appropriate to protect human health or the environment.  A response action may include release investigation and characterization, soil remediation, and groundwater remediation.</w:t>
      </w:r>
    </w:p>
    <w:p w:rsidR="00AA4C29" w:rsidRDefault="00AA4C29" w:rsidP="00AA4C29"/>
    <w:p w:rsidR="00AA4C29" w:rsidRDefault="00AA4C29" w:rsidP="00AA4C29">
      <w:pPr>
        <w:widowControl w:val="0"/>
        <w:ind w:left="1440"/>
        <w:rPr>
          <w:bCs/>
        </w:rPr>
      </w:pPr>
      <w:r>
        <w:rPr>
          <w:bCs/>
          <w:i/>
        </w:rPr>
        <w:t>"Soil gas" means the air existing in void spaces in the soil between the groundwater table and the ground surface.</w:t>
      </w:r>
      <w:r>
        <w:rPr>
          <w:bCs/>
        </w:rPr>
        <w:t xml:space="preserve"> [415 ILCS 5/25d-1]</w:t>
      </w:r>
    </w:p>
    <w:p w:rsidR="00AA4C29" w:rsidRDefault="00AA4C29" w:rsidP="00AA4C29"/>
    <w:p w:rsidR="00AA4C29" w:rsidRDefault="00AA4C29" w:rsidP="00AA4C29">
      <w:pPr>
        <w:widowControl w:val="0"/>
        <w:ind w:left="1440"/>
        <w:rPr>
          <w:bCs/>
        </w:rPr>
      </w:pPr>
      <w:r>
        <w:rPr>
          <w:bCs/>
        </w:rPr>
        <w:t xml:space="preserve">"Tier 1 remediation objectives" means the Tier 1 remediation objectives </w:t>
      </w:r>
      <w:r w:rsidR="00304A8B">
        <w:rPr>
          <w:bCs/>
        </w:rPr>
        <w:t>specified in</w:t>
      </w:r>
      <w:r>
        <w:rPr>
          <w:bCs/>
        </w:rPr>
        <w:t xml:space="preserve"> 35 Ill. Adm. Code 742.</w:t>
      </w:r>
    </w:p>
    <w:p w:rsidR="00AA4C29" w:rsidRDefault="00AA4C29" w:rsidP="00AA4C29"/>
    <w:p w:rsidR="00AA4C29" w:rsidRDefault="00AA4C29" w:rsidP="00AA4C29">
      <w:pPr>
        <w:widowControl w:val="0"/>
        <w:ind w:left="1440"/>
        <w:rPr>
          <w:bCs/>
        </w:rPr>
      </w:pPr>
      <w:r>
        <w:rPr>
          <w:bCs/>
        </w:rPr>
        <w:t>"Volatile chemicals" means chemicals with a Dimensionless Henry's Law Constant of greater than 1.9 x 10</w:t>
      </w:r>
      <w:r>
        <w:rPr>
          <w:bCs/>
          <w:vertAlign w:val="superscript"/>
        </w:rPr>
        <w:t xml:space="preserve">-2 </w:t>
      </w:r>
      <w:r>
        <w:rPr>
          <w:bCs/>
        </w:rPr>
        <w:t>or a vapor pressure greater than 0.1 Torr (mmHg) at 25°C.  For purposes of the indoor inhalation exposure route, elemental mercury is included in this definition.</w:t>
      </w:r>
    </w:p>
    <w:p w:rsidR="00AA4C29" w:rsidRDefault="00AA4C29" w:rsidP="00AA4C29"/>
    <w:p w:rsidR="00AA4C29" w:rsidRDefault="00304A8B" w:rsidP="00AA4C29">
      <w:pPr>
        <w:ind w:firstLine="720"/>
      </w:pPr>
      <w:r>
        <w:t xml:space="preserve">(Source:  Amended at 43 Ill. Reg. </w:t>
      </w:r>
      <w:r w:rsidR="00942F12">
        <w:t>11637</w:t>
      </w:r>
      <w:r>
        <w:t xml:space="preserve">, effective </w:t>
      </w:r>
      <w:bookmarkStart w:id="0" w:name="_GoBack"/>
      <w:r w:rsidR="00942F12">
        <w:t>September 25, 2019</w:t>
      </w:r>
      <w:bookmarkEnd w:id="0"/>
      <w:r>
        <w:t>)</w:t>
      </w:r>
    </w:p>
    <w:sectPr w:rsidR="00AA4C29"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C05" w:rsidRDefault="00EF7C05">
      <w:r>
        <w:separator/>
      </w:r>
    </w:p>
  </w:endnote>
  <w:endnote w:type="continuationSeparator" w:id="0">
    <w:p w:rsidR="00EF7C05" w:rsidRDefault="00EF7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C05" w:rsidRDefault="00EF7C05">
      <w:r>
        <w:separator/>
      </w:r>
    </w:p>
  </w:footnote>
  <w:footnote w:type="continuationSeparator" w:id="0">
    <w:p w:rsidR="00EF7C05" w:rsidRDefault="00EF7C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B38F1"/>
    <w:rsid w:val="000C20EF"/>
    <w:rsid w:val="000D225F"/>
    <w:rsid w:val="000E06CB"/>
    <w:rsid w:val="00137EF4"/>
    <w:rsid w:val="00147261"/>
    <w:rsid w:val="00165733"/>
    <w:rsid w:val="00173B90"/>
    <w:rsid w:val="001B6DE2"/>
    <w:rsid w:val="001C7D95"/>
    <w:rsid w:val="001E3074"/>
    <w:rsid w:val="00210783"/>
    <w:rsid w:val="00225354"/>
    <w:rsid w:val="00240740"/>
    <w:rsid w:val="002524EC"/>
    <w:rsid w:val="00260DAD"/>
    <w:rsid w:val="00271D6C"/>
    <w:rsid w:val="00292C0A"/>
    <w:rsid w:val="002A643F"/>
    <w:rsid w:val="00304A8B"/>
    <w:rsid w:val="00337CEB"/>
    <w:rsid w:val="00367A2E"/>
    <w:rsid w:val="00382A95"/>
    <w:rsid w:val="00387851"/>
    <w:rsid w:val="00393698"/>
    <w:rsid w:val="003A6C37"/>
    <w:rsid w:val="003B23A4"/>
    <w:rsid w:val="003F3A28"/>
    <w:rsid w:val="003F5FD7"/>
    <w:rsid w:val="00431CFE"/>
    <w:rsid w:val="00465372"/>
    <w:rsid w:val="004866A9"/>
    <w:rsid w:val="004D73D3"/>
    <w:rsid w:val="005001C5"/>
    <w:rsid w:val="00500C4C"/>
    <w:rsid w:val="0052308E"/>
    <w:rsid w:val="00530BE1"/>
    <w:rsid w:val="00542E97"/>
    <w:rsid w:val="00545A1C"/>
    <w:rsid w:val="0056157E"/>
    <w:rsid w:val="0056501E"/>
    <w:rsid w:val="0058032B"/>
    <w:rsid w:val="005C5132"/>
    <w:rsid w:val="00606351"/>
    <w:rsid w:val="006205BF"/>
    <w:rsid w:val="006541CA"/>
    <w:rsid w:val="006700AD"/>
    <w:rsid w:val="006A2114"/>
    <w:rsid w:val="00776784"/>
    <w:rsid w:val="00780733"/>
    <w:rsid w:val="007D406F"/>
    <w:rsid w:val="007F2C77"/>
    <w:rsid w:val="008271B1"/>
    <w:rsid w:val="00837F88"/>
    <w:rsid w:val="0084781C"/>
    <w:rsid w:val="008E3F66"/>
    <w:rsid w:val="00932B5E"/>
    <w:rsid w:val="00935A8C"/>
    <w:rsid w:val="00942F12"/>
    <w:rsid w:val="009437B8"/>
    <w:rsid w:val="0098276C"/>
    <w:rsid w:val="00A174BB"/>
    <w:rsid w:val="00A2265D"/>
    <w:rsid w:val="00A24A32"/>
    <w:rsid w:val="00A600AA"/>
    <w:rsid w:val="00AA4C29"/>
    <w:rsid w:val="00AE0469"/>
    <w:rsid w:val="00AE1744"/>
    <w:rsid w:val="00AE5547"/>
    <w:rsid w:val="00B35D67"/>
    <w:rsid w:val="00B516F7"/>
    <w:rsid w:val="00B71177"/>
    <w:rsid w:val="00BB7564"/>
    <w:rsid w:val="00BF4F52"/>
    <w:rsid w:val="00BF5EF1"/>
    <w:rsid w:val="00C4537A"/>
    <w:rsid w:val="00C570EB"/>
    <w:rsid w:val="00CA1922"/>
    <w:rsid w:val="00CB127F"/>
    <w:rsid w:val="00CC13F9"/>
    <w:rsid w:val="00CD3723"/>
    <w:rsid w:val="00CF350D"/>
    <w:rsid w:val="00D12F95"/>
    <w:rsid w:val="00D55B37"/>
    <w:rsid w:val="00D707FD"/>
    <w:rsid w:val="00D93C67"/>
    <w:rsid w:val="00DD54D4"/>
    <w:rsid w:val="00DF3FCF"/>
    <w:rsid w:val="00E310D5"/>
    <w:rsid w:val="00E4449C"/>
    <w:rsid w:val="00E667E1"/>
    <w:rsid w:val="00E7288E"/>
    <w:rsid w:val="00EB265D"/>
    <w:rsid w:val="00EB424E"/>
    <w:rsid w:val="00EE3BBD"/>
    <w:rsid w:val="00EF700E"/>
    <w:rsid w:val="00EF7C05"/>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9A164BBA-DCE3-444F-BBA6-8F7950BC3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C2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
    <w:name w:val="Body Text Indent"/>
    <w:basedOn w:val="Normal"/>
    <w:rsid w:val="004866A9"/>
    <w:pPr>
      <w:ind w:left="1440"/>
    </w:pPr>
    <w:rPr>
      <w:rFonts w:ascii="CG Times" w:hAnsi="CG Time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72433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73036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3994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Shipley, Melissa A.</cp:lastModifiedBy>
  <cp:revision>3</cp:revision>
  <dcterms:created xsi:type="dcterms:W3CDTF">2019-09-25T21:13:00Z</dcterms:created>
  <dcterms:modified xsi:type="dcterms:W3CDTF">2019-10-08T14:44:00Z</dcterms:modified>
</cp:coreProperties>
</file>