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43FA" w14:textId="5383C160" w:rsidR="00B36BF0" w:rsidRDefault="006A7BE1" w:rsidP="00B36BF0">
      <w:pPr>
        <w:widowControl w:val="0"/>
        <w:autoSpaceDE w:val="0"/>
        <w:autoSpaceDN w:val="0"/>
        <w:adjustRightInd w:val="0"/>
      </w:pPr>
      <w:r>
        <w:br w:type="page"/>
      </w:r>
      <w:r w:rsidR="00B36BF0">
        <w:rPr>
          <w:b/>
          <w:bCs/>
        </w:rPr>
        <w:lastRenderedPageBreak/>
        <w:t xml:space="preserve">Section 110.APPENDIX B </w:t>
      </w:r>
      <w:r w:rsidR="00A9735B">
        <w:rPr>
          <w:b/>
          <w:bCs/>
        </w:rPr>
        <w:t xml:space="preserve"> </w:t>
      </w:r>
      <w:r w:rsidR="00B36BF0">
        <w:rPr>
          <w:b/>
          <w:bCs/>
        </w:rPr>
        <w:t xml:space="preserve"> Mortgage Ratio Worksheet</w:t>
      </w:r>
      <w:r w:rsidR="00B36BF0">
        <w:t xml:space="preserve"> </w:t>
      </w:r>
      <w:r w:rsidR="00DB70A2" w:rsidRPr="00DB70A2">
        <w:rPr>
          <w:b/>
        </w:rPr>
        <w:t>(Repealed)</w:t>
      </w:r>
    </w:p>
    <w:p w14:paraId="2948AB1C" w14:textId="77777777" w:rsidR="00B36BF0" w:rsidRDefault="00B36BF0" w:rsidP="00B36BF0">
      <w:pPr>
        <w:widowControl w:val="0"/>
        <w:autoSpaceDE w:val="0"/>
        <w:autoSpaceDN w:val="0"/>
        <w:adjustRightInd w:val="0"/>
      </w:pPr>
    </w:p>
    <w:p w14:paraId="63D90A1E" w14:textId="77777777" w:rsidR="00DB70A2" w:rsidRPr="00D55B37" w:rsidRDefault="00DB70A2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9C33EF">
        <w:t>12558</w:t>
      </w:r>
      <w:r w:rsidRPr="00D55B37">
        <w:t xml:space="preserve">, effective </w:t>
      </w:r>
      <w:r w:rsidR="009C33EF">
        <w:t>July 7, 2006</w:t>
      </w:r>
      <w:r w:rsidRPr="00D55B37">
        <w:t>)</w:t>
      </w:r>
    </w:p>
    <w:sectPr w:rsidR="00DB70A2" w:rsidRPr="00D55B37" w:rsidSect="00B36B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6BF0"/>
    <w:rsid w:val="000259A3"/>
    <w:rsid w:val="00216682"/>
    <w:rsid w:val="005C3366"/>
    <w:rsid w:val="0060649C"/>
    <w:rsid w:val="006A7BE1"/>
    <w:rsid w:val="0098560E"/>
    <w:rsid w:val="009B6463"/>
    <w:rsid w:val="009C33EF"/>
    <w:rsid w:val="009D2FBE"/>
    <w:rsid w:val="00A9735B"/>
    <w:rsid w:val="00AA0B2F"/>
    <w:rsid w:val="00B06137"/>
    <w:rsid w:val="00B36BF0"/>
    <w:rsid w:val="00B42140"/>
    <w:rsid w:val="00BE74FD"/>
    <w:rsid w:val="00D3443B"/>
    <w:rsid w:val="00DB70A2"/>
    <w:rsid w:val="00E96B6A"/>
    <w:rsid w:val="00ED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95F33B"/>
  <w15:docId w15:val="{34F58E12-2D15-43C1-8E81-61EA7F08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B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</vt:lpstr>
    </vt:vector>
  </TitlesOfParts>
  <Company>state of illinois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</dc:title>
  <dc:subject/>
  <dc:creator>Illinois General Assembly</dc:creator>
  <cp:keywords/>
  <dc:description/>
  <cp:lastModifiedBy>Shipley, Melissa A.</cp:lastModifiedBy>
  <cp:revision>4</cp:revision>
  <dcterms:created xsi:type="dcterms:W3CDTF">2012-06-21T23:00:00Z</dcterms:created>
  <dcterms:modified xsi:type="dcterms:W3CDTF">2022-08-01T15:57:00Z</dcterms:modified>
</cp:coreProperties>
</file>