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125.10</w:t>
      </w:r>
      <w:r>
        <w:tab/>
        <w:t xml:space="preserve">Authority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125.20</w:t>
      </w:r>
      <w:r>
        <w:tab/>
        <w:t xml:space="preserve">Purposes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125.30</w:t>
      </w:r>
      <w:r>
        <w:tab/>
        <w:t xml:space="preserve">Procedure and Criteria for Rate Making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125.40</w:t>
      </w:r>
      <w:r>
        <w:tab/>
        <w:t xml:space="preserve">Procedure for Submission, Consideration and Disposition of Petitions Seeking the Promulgation, Amendment or Repeal of Part 125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125.50</w:t>
      </w:r>
      <w:r>
        <w:tab/>
        <w:t xml:space="preserve">Form and Procedure for the Submission, Consideration and Disposition of Petitions Seeking an Increase of the Rates Set Forth in the Maximum Rate Schedule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125.60</w:t>
      </w:r>
      <w:r>
        <w:tab/>
        <w:t xml:space="preserve">Prohibition Against and Sanctions for Charging More than Rates Set Forth in the Maximum Rate Schedule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125.70</w:t>
      </w:r>
      <w:r>
        <w:tab/>
        <w:t xml:space="preserve">Procedure for Charging Less than Applicable Maximum Rates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125.80</w:t>
      </w:r>
      <w:r>
        <w:tab/>
        <w:t xml:space="preserve">Prohibition Against Charging More than Posted Fees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125.90</w:t>
      </w:r>
      <w:r>
        <w:tab/>
        <w:t xml:space="preserve">Construction of Rules </w:t>
      </w:r>
    </w:p>
    <w:p w:rsidR="00137523" w:rsidRDefault="00137523" w:rsidP="008503A9">
      <w:pPr>
        <w:widowControl w:val="0"/>
        <w:autoSpaceDE w:val="0"/>
        <w:autoSpaceDN w:val="0"/>
        <w:adjustRightInd w:val="0"/>
        <w:ind w:left="1425" w:hanging="1425"/>
      </w:pPr>
      <w:r>
        <w:t>125.100</w:t>
      </w:r>
      <w:r>
        <w:tab/>
        <w:t xml:space="preserve">Hearing Procedure </w:t>
      </w:r>
    </w:p>
    <w:sectPr w:rsidR="00137523" w:rsidSect="00137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523"/>
    <w:rsid w:val="00137523"/>
    <w:rsid w:val="00397CE3"/>
    <w:rsid w:val="008503A9"/>
    <w:rsid w:val="00F67C81"/>
    <w:rsid w:val="00FB2699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