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E582" w14:textId="77777777" w:rsidR="000E242F" w:rsidRPr="003E0D08" w:rsidRDefault="000E242F" w:rsidP="000E242F">
      <w:pPr>
        <w:widowControl w:val="0"/>
        <w:autoSpaceDE w:val="0"/>
        <w:autoSpaceDN w:val="0"/>
        <w:adjustRightInd w:val="0"/>
      </w:pPr>
    </w:p>
    <w:p w14:paraId="03C8A35E" w14:textId="77777777" w:rsidR="000E242F" w:rsidRPr="003E0D08" w:rsidRDefault="000E242F" w:rsidP="000E242F">
      <w:pPr>
        <w:widowControl w:val="0"/>
        <w:autoSpaceDE w:val="0"/>
        <w:autoSpaceDN w:val="0"/>
        <w:adjustRightInd w:val="0"/>
      </w:pPr>
      <w:r w:rsidRPr="003E0D08">
        <w:rPr>
          <w:b/>
          <w:bCs/>
        </w:rPr>
        <w:t xml:space="preserve">Section </w:t>
      </w:r>
      <w:proofErr w:type="gramStart"/>
      <w:r w:rsidRPr="003E0D08">
        <w:rPr>
          <w:b/>
          <w:bCs/>
        </w:rPr>
        <w:t>190.40  Removal</w:t>
      </w:r>
      <w:proofErr w:type="gramEnd"/>
      <w:r w:rsidRPr="003E0D08">
        <w:rPr>
          <w:b/>
          <w:bCs/>
        </w:rPr>
        <w:t xml:space="preserve"> or Suspension Procedures</w:t>
      </w:r>
      <w:r w:rsidRPr="003E0D08">
        <w:t xml:space="preserve"> </w:t>
      </w:r>
    </w:p>
    <w:p w14:paraId="432FF96E" w14:textId="77777777" w:rsidR="000E242F" w:rsidRPr="003E0D08" w:rsidRDefault="000E242F" w:rsidP="000E242F">
      <w:pPr>
        <w:widowControl w:val="0"/>
        <w:autoSpaceDE w:val="0"/>
        <w:autoSpaceDN w:val="0"/>
        <w:adjustRightInd w:val="0"/>
      </w:pPr>
    </w:p>
    <w:p w14:paraId="2280D837" w14:textId="07EE170C" w:rsidR="000E242F" w:rsidRPr="003E0D08" w:rsidRDefault="000E242F" w:rsidP="000E242F">
      <w:pPr>
        <w:widowControl w:val="0"/>
        <w:autoSpaceDE w:val="0"/>
        <w:autoSpaceDN w:val="0"/>
        <w:adjustRightInd w:val="0"/>
        <w:ind w:left="1440" w:hanging="720"/>
      </w:pPr>
      <w:r w:rsidRPr="003E0D08">
        <w:t>a)</w:t>
      </w:r>
      <w:r w:rsidRPr="003E0D08">
        <w:tab/>
        <w:t xml:space="preserve">Under circumstances described in Section 8(5) of the Act, the </w:t>
      </w:r>
      <w:r w:rsidR="007C4BED" w:rsidRPr="003E0D08">
        <w:t>Secretary</w:t>
      </w:r>
      <w:r w:rsidRPr="003E0D08">
        <w:t xml:space="preserve"> or </w:t>
      </w:r>
      <w:r w:rsidR="00ED5F79">
        <w:t>the Secretary's</w:t>
      </w:r>
      <w:r w:rsidRPr="003E0D08">
        <w:t xml:space="preserve"> agent shall issue and serve upon a director, officer or committee member a written Order of Suspension to remove the named </w:t>
      </w:r>
      <w:r w:rsidR="002621F9" w:rsidRPr="003E0D08">
        <w:t>persons</w:t>
      </w:r>
      <w:r w:rsidRPr="003E0D08">
        <w:t xml:space="preserve"> from office and/or to prohibit their further participation in any manner in the conduct of the affairs of </w:t>
      </w:r>
      <w:r w:rsidR="00984D1E" w:rsidRPr="003E0D08">
        <w:t>the</w:t>
      </w:r>
      <w:r w:rsidRPr="003E0D08">
        <w:t xml:space="preserve"> credit union. </w:t>
      </w:r>
    </w:p>
    <w:p w14:paraId="43F374FF" w14:textId="77777777" w:rsidR="000E242F" w:rsidRPr="003E0D08" w:rsidRDefault="000E242F" w:rsidP="004352AE">
      <w:pPr>
        <w:widowControl w:val="0"/>
        <w:autoSpaceDE w:val="0"/>
        <w:autoSpaceDN w:val="0"/>
        <w:adjustRightInd w:val="0"/>
      </w:pPr>
    </w:p>
    <w:p w14:paraId="6DDC2B42" w14:textId="19921F2F" w:rsidR="000E242F" w:rsidRPr="003E0D08" w:rsidRDefault="000E242F" w:rsidP="000E242F">
      <w:pPr>
        <w:widowControl w:val="0"/>
        <w:autoSpaceDE w:val="0"/>
        <w:autoSpaceDN w:val="0"/>
        <w:adjustRightInd w:val="0"/>
        <w:ind w:left="1440" w:hanging="720"/>
      </w:pPr>
      <w:r w:rsidRPr="003E0D08">
        <w:t>b)</w:t>
      </w:r>
      <w:r w:rsidRPr="003E0D08">
        <w:tab/>
      </w:r>
      <w:r w:rsidR="00984D1E" w:rsidRPr="003E0D08">
        <w:t>The</w:t>
      </w:r>
      <w:r w:rsidRPr="003E0D08">
        <w:t xml:space="preserve"> Order, which shall contain a statement of the facts constituting the grounds </w:t>
      </w:r>
      <w:r w:rsidR="005E4766" w:rsidRPr="003E0D08">
        <w:t>f</w:t>
      </w:r>
      <w:r w:rsidR="00984D1E" w:rsidRPr="003E0D08">
        <w:t>or the Order</w:t>
      </w:r>
      <w:r w:rsidRPr="003E0D08">
        <w:t xml:space="preserve">, shall be </w:t>
      </w:r>
      <w:r w:rsidR="00656981">
        <w:t xml:space="preserve">served on the </w:t>
      </w:r>
      <w:r w:rsidR="00ED5F79">
        <w:t>c</w:t>
      </w:r>
      <w:r w:rsidR="00656981">
        <w:t xml:space="preserve">redit </w:t>
      </w:r>
      <w:r w:rsidR="00ED5F79">
        <w:t>u</w:t>
      </w:r>
      <w:r w:rsidR="00656981">
        <w:t>nion in the manner set forth in Section 190.19 and on the named persons by personal delivery or certified mail</w:t>
      </w:r>
      <w:r w:rsidR="00984D1E" w:rsidRPr="003E0D08">
        <w:t>,</w:t>
      </w:r>
      <w:r w:rsidRPr="003E0D08">
        <w:t xml:space="preserve"> with a copy to each member of the affected credit union's </w:t>
      </w:r>
      <w:r w:rsidR="00084A7A" w:rsidRPr="003E0D08">
        <w:t xml:space="preserve">board </w:t>
      </w:r>
      <w:r w:rsidRPr="003E0D08">
        <w:t xml:space="preserve">of </w:t>
      </w:r>
      <w:r w:rsidR="00471519" w:rsidRPr="003E0D08">
        <w:t>directors</w:t>
      </w:r>
      <w:r w:rsidRPr="003E0D08">
        <w:t xml:space="preserve"> and the President, if not a director</w:t>
      </w:r>
      <w:r w:rsidR="00ED5F79">
        <w:t>.  The Order</w:t>
      </w:r>
      <w:r w:rsidRPr="003E0D08">
        <w:t xml:space="preserve"> shall become effective upon service and, unless stayed by a court, shall remain in effect pending the completion of administrative proce</w:t>
      </w:r>
      <w:r w:rsidR="00D23112" w:rsidRPr="003E0D08">
        <w:t>e</w:t>
      </w:r>
      <w:r w:rsidRPr="003E0D08">
        <w:t xml:space="preserve">dings as outlined </w:t>
      </w:r>
      <w:r w:rsidR="00984D1E" w:rsidRPr="003E0D08">
        <w:t>in this Part</w:t>
      </w:r>
      <w:r w:rsidRPr="003E0D08">
        <w:t xml:space="preserve">. </w:t>
      </w:r>
    </w:p>
    <w:p w14:paraId="32746DE7" w14:textId="77777777" w:rsidR="000E242F" w:rsidRPr="003E0D08" w:rsidRDefault="000E242F" w:rsidP="004352AE">
      <w:pPr>
        <w:widowControl w:val="0"/>
        <w:autoSpaceDE w:val="0"/>
        <w:autoSpaceDN w:val="0"/>
        <w:adjustRightInd w:val="0"/>
      </w:pPr>
    </w:p>
    <w:p w14:paraId="37A8F230" w14:textId="22E56D17" w:rsidR="000E242F" w:rsidRPr="003E0D08" w:rsidRDefault="000E242F" w:rsidP="000E242F">
      <w:pPr>
        <w:widowControl w:val="0"/>
        <w:autoSpaceDE w:val="0"/>
        <w:autoSpaceDN w:val="0"/>
        <w:adjustRightInd w:val="0"/>
        <w:ind w:left="1440" w:hanging="720"/>
      </w:pPr>
      <w:r w:rsidRPr="003E0D08">
        <w:t>c)</w:t>
      </w:r>
      <w:r w:rsidRPr="003E0D08">
        <w:tab/>
        <w:t xml:space="preserve">Within </w:t>
      </w:r>
      <w:r w:rsidR="00656981">
        <w:t>90</w:t>
      </w:r>
      <w:r w:rsidRPr="003E0D08">
        <w:t xml:space="preserve"> days </w:t>
      </w:r>
      <w:r w:rsidR="00984D1E" w:rsidRPr="003E0D08">
        <w:t>after</w:t>
      </w:r>
      <w:r w:rsidRPr="003E0D08">
        <w:t xml:space="preserve"> the </w:t>
      </w:r>
      <w:r w:rsidR="00656981">
        <w:t>service</w:t>
      </w:r>
      <w:r w:rsidRPr="003E0D08">
        <w:t xml:space="preserve"> of the Order, the named </w:t>
      </w:r>
      <w:r w:rsidR="002621F9" w:rsidRPr="003E0D08">
        <w:t>persons</w:t>
      </w:r>
      <w:r w:rsidRPr="003E0D08">
        <w:t xml:space="preserve"> </w:t>
      </w:r>
      <w:r w:rsidR="00656981">
        <w:t>may file a Petition for a Hea</w:t>
      </w:r>
      <w:r w:rsidR="00E4729F">
        <w:t xml:space="preserve">ring pursuant to </w:t>
      </w:r>
      <w:r w:rsidR="00ED5F79">
        <w:t>38 Ill. Adm. Code 100.30</w:t>
      </w:r>
      <w:r w:rsidRPr="003E0D08">
        <w:t xml:space="preserve"> to request an </w:t>
      </w:r>
      <w:r w:rsidR="00984D1E" w:rsidRPr="003E0D08">
        <w:t xml:space="preserve">administrative </w:t>
      </w:r>
      <w:r w:rsidRPr="003E0D08">
        <w:t>review of the Order.</w:t>
      </w:r>
      <w:r w:rsidR="00656981">
        <w:t xml:space="preserve"> </w:t>
      </w:r>
      <w:r w:rsidRPr="003E0D08">
        <w:t xml:space="preserve">If no response is received or the Order is agreed to in writing, the </w:t>
      </w:r>
      <w:r w:rsidR="002621F9" w:rsidRPr="003E0D08">
        <w:t>persons</w:t>
      </w:r>
      <w:r w:rsidRPr="003E0D08">
        <w:t xml:space="preserve"> shall be deemed to have consented to the issuance of an Order of Suspension</w:t>
      </w:r>
      <w:r w:rsidR="00984D1E" w:rsidRPr="003E0D08">
        <w:t>,</w:t>
      </w:r>
      <w:r w:rsidRPr="003E0D08">
        <w:t xml:space="preserve"> thereby prohibiting the named individuals from further participation in any manner in the conduct of affairs of any credit union chartered under the Act.</w:t>
      </w:r>
      <w:r w:rsidR="00656981">
        <w:t xml:space="preserve"> </w:t>
      </w:r>
      <w:r w:rsidR="00984D1E" w:rsidRPr="003E0D08">
        <w:t>The</w:t>
      </w:r>
      <w:r w:rsidRPr="003E0D08">
        <w:t xml:space="preserve"> </w:t>
      </w:r>
      <w:r w:rsidR="00ED5F79">
        <w:t>Order</w:t>
      </w:r>
      <w:r w:rsidRPr="003E0D08">
        <w:t xml:space="preserve"> shall remain effective until it is terminated by action of the </w:t>
      </w:r>
      <w:r w:rsidR="007C4BED" w:rsidRPr="003E0D08">
        <w:t>Secretary</w:t>
      </w:r>
      <w:r w:rsidRPr="003E0D08">
        <w:t xml:space="preserve"> or reviewing court. </w:t>
      </w:r>
    </w:p>
    <w:p w14:paraId="27D84CAA" w14:textId="315C3197" w:rsidR="000E242F" w:rsidRPr="003E0D08" w:rsidRDefault="000E242F" w:rsidP="004352AE">
      <w:pPr>
        <w:widowControl w:val="0"/>
        <w:autoSpaceDE w:val="0"/>
        <w:autoSpaceDN w:val="0"/>
        <w:adjustRightInd w:val="0"/>
      </w:pPr>
    </w:p>
    <w:p w14:paraId="3001CC88" w14:textId="10D3091D" w:rsidR="000E242F" w:rsidRPr="003E0D08" w:rsidRDefault="00656981" w:rsidP="000E242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0E242F" w:rsidRPr="003E0D08">
        <w:t>)</w:t>
      </w:r>
      <w:r w:rsidR="000E242F" w:rsidRPr="003E0D08">
        <w:tab/>
        <w:t xml:space="preserve">In the event that all of the directors of a credit union are suspended or removed, the </w:t>
      </w:r>
      <w:r w:rsidR="007C4BED" w:rsidRPr="003E0D08">
        <w:t>Secretary</w:t>
      </w:r>
      <w:r w:rsidR="000E242F" w:rsidRPr="003E0D08">
        <w:t xml:space="preserve">, under authority of Section 61(4) of the Act, shall appoint a Manager-Trustee to manage the affairs of the credit union until the </w:t>
      </w:r>
      <w:r w:rsidR="007C4BED" w:rsidRPr="003E0D08">
        <w:t>Secretary</w:t>
      </w:r>
      <w:r w:rsidR="000E242F" w:rsidRPr="003E0D08">
        <w:t xml:space="preserve"> appoints interim successors to the directors to serve until the next annual </w:t>
      </w:r>
      <w:r w:rsidR="00984D1E" w:rsidRPr="003E0D08">
        <w:t>members'</w:t>
      </w:r>
      <w:r w:rsidR="000E242F" w:rsidRPr="003E0D08">
        <w:t xml:space="preserve"> meeting. </w:t>
      </w:r>
    </w:p>
    <w:p w14:paraId="50104EC7" w14:textId="77777777" w:rsidR="000E242F" w:rsidRPr="003E0D08" w:rsidRDefault="000E242F" w:rsidP="004352AE">
      <w:pPr>
        <w:widowControl w:val="0"/>
        <w:autoSpaceDE w:val="0"/>
        <w:autoSpaceDN w:val="0"/>
        <w:adjustRightInd w:val="0"/>
      </w:pPr>
    </w:p>
    <w:p w14:paraId="1CAB0C2D" w14:textId="5FC5BFE4" w:rsidR="007C4BED" w:rsidRPr="003E0D08" w:rsidRDefault="00656981">
      <w:pPr>
        <w:pStyle w:val="JCARSourceNote"/>
        <w:ind w:left="720"/>
      </w:pPr>
      <w:r>
        <w:t xml:space="preserve">(Source:  Amended at 46 Ill. Reg. </w:t>
      </w:r>
      <w:r w:rsidR="00D17C21">
        <w:t>12537</w:t>
      </w:r>
      <w:r>
        <w:t xml:space="preserve">, effective </w:t>
      </w:r>
      <w:r w:rsidR="00D17C21">
        <w:t>July 8, 2022</w:t>
      </w:r>
      <w:r>
        <w:t>)</w:t>
      </w:r>
    </w:p>
    <w:sectPr w:rsidR="007C4BED" w:rsidRPr="003E0D08" w:rsidSect="000E24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EBF1" w14:textId="77777777" w:rsidR="00F24782" w:rsidRDefault="00F24782">
      <w:r>
        <w:separator/>
      </w:r>
    </w:p>
  </w:endnote>
  <w:endnote w:type="continuationSeparator" w:id="0">
    <w:p w14:paraId="46D45BF7" w14:textId="77777777" w:rsidR="00F24782" w:rsidRDefault="00F2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D2B1" w14:textId="77777777" w:rsidR="00F24782" w:rsidRDefault="00F24782">
      <w:r>
        <w:separator/>
      </w:r>
    </w:p>
  </w:footnote>
  <w:footnote w:type="continuationSeparator" w:id="0">
    <w:p w14:paraId="1326D170" w14:textId="77777777" w:rsidR="00F24782" w:rsidRDefault="00F24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84A7A"/>
    <w:rsid w:val="000C20EF"/>
    <w:rsid w:val="000D225F"/>
    <w:rsid w:val="000E242F"/>
    <w:rsid w:val="00147261"/>
    <w:rsid w:val="00173B90"/>
    <w:rsid w:val="001C7D95"/>
    <w:rsid w:val="001E3074"/>
    <w:rsid w:val="00210783"/>
    <w:rsid w:val="00225354"/>
    <w:rsid w:val="002524EC"/>
    <w:rsid w:val="00260DAD"/>
    <w:rsid w:val="002621F9"/>
    <w:rsid w:val="00271D6C"/>
    <w:rsid w:val="00292C0A"/>
    <w:rsid w:val="002A643F"/>
    <w:rsid w:val="00337CEB"/>
    <w:rsid w:val="00367A2E"/>
    <w:rsid w:val="00382A95"/>
    <w:rsid w:val="003B23A4"/>
    <w:rsid w:val="003E0D08"/>
    <w:rsid w:val="003F3A28"/>
    <w:rsid w:val="003F5FD7"/>
    <w:rsid w:val="00431CFE"/>
    <w:rsid w:val="004352AE"/>
    <w:rsid w:val="004543FB"/>
    <w:rsid w:val="00465372"/>
    <w:rsid w:val="00471519"/>
    <w:rsid w:val="004949BD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E4766"/>
    <w:rsid w:val="005E6E2B"/>
    <w:rsid w:val="006205BF"/>
    <w:rsid w:val="006541CA"/>
    <w:rsid w:val="00656981"/>
    <w:rsid w:val="006925DA"/>
    <w:rsid w:val="006A2114"/>
    <w:rsid w:val="00776784"/>
    <w:rsid w:val="00780733"/>
    <w:rsid w:val="007C4BED"/>
    <w:rsid w:val="007D406F"/>
    <w:rsid w:val="008271B1"/>
    <w:rsid w:val="00837F88"/>
    <w:rsid w:val="0084781C"/>
    <w:rsid w:val="008E3F66"/>
    <w:rsid w:val="00900B82"/>
    <w:rsid w:val="00932B5E"/>
    <w:rsid w:val="00935A8C"/>
    <w:rsid w:val="0098276C"/>
    <w:rsid w:val="00984D1E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359A1"/>
    <w:rsid w:val="00C4537A"/>
    <w:rsid w:val="00CB127F"/>
    <w:rsid w:val="00CC13F9"/>
    <w:rsid w:val="00CD3723"/>
    <w:rsid w:val="00CF350D"/>
    <w:rsid w:val="00D12F95"/>
    <w:rsid w:val="00D17C21"/>
    <w:rsid w:val="00D23112"/>
    <w:rsid w:val="00D55B37"/>
    <w:rsid w:val="00D707FD"/>
    <w:rsid w:val="00D92FD6"/>
    <w:rsid w:val="00D93C67"/>
    <w:rsid w:val="00DD54D4"/>
    <w:rsid w:val="00DF3FCF"/>
    <w:rsid w:val="00E310D5"/>
    <w:rsid w:val="00E4449C"/>
    <w:rsid w:val="00E4729F"/>
    <w:rsid w:val="00E667E1"/>
    <w:rsid w:val="00E7288E"/>
    <w:rsid w:val="00EA1F36"/>
    <w:rsid w:val="00EB031F"/>
    <w:rsid w:val="00EB265D"/>
    <w:rsid w:val="00EB424E"/>
    <w:rsid w:val="00EC0BAE"/>
    <w:rsid w:val="00EC210D"/>
    <w:rsid w:val="00ED5F79"/>
    <w:rsid w:val="00EE3BBD"/>
    <w:rsid w:val="00EF700E"/>
    <w:rsid w:val="00F12DA0"/>
    <w:rsid w:val="00F24782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77026"/>
  <w15:docId w15:val="{B6E2076B-A8B2-4DE1-BB8E-E3360E33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4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2022-06-17T19:23:00Z</dcterms:created>
  <dcterms:modified xsi:type="dcterms:W3CDTF">2022-07-22T14:06:00Z</dcterms:modified>
</cp:coreProperties>
</file>