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12" w:rsidRDefault="002B0612" w:rsidP="002B0612">
      <w:pPr>
        <w:widowControl w:val="0"/>
        <w:autoSpaceDE w:val="0"/>
        <w:autoSpaceDN w:val="0"/>
        <w:adjustRightInd w:val="0"/>
      </w:pPr>
      <w:bookmarkStart w:id="0" w:name="_GoBack"/>
      <w:bookmarkEnd w:id="0"/>
    </w:p>
    <w:p w:rsidR="002B0612" w:rsidRDefault="002B0612" w:rsidP="002B0612">
      <w:pPr>
        <w:widowControl w:val="0"/>
        <w:autoSpaceDE w:val="0"/>
        <w:autoSpaceDN w:val="0"/>
        <w:adjustRightInd w:val="0"/>
      </w:pPr>
      <w:r>
        <w:rPr>
          <w:b/>
          <w:bCs/>
        </w:rPr>
        <w:t>Section 205.10  Average Daily Balance</w:t>
      </w:r>
      <w:r>
        <w:t xml:space="preserve"> </w:t>
      </w:r>
    </w:p>
    <w:p w:rsidR="002B0612" w:rsidRDefault="002B0612" w:rsidP="002B0612">
      <w:pPr>
        <w:widowControl w:val="0"/>
        <w:autoSpaceDE w:val="0"/>
        <w:autoSpaceDN w:val="0"/>
        <w:adjustRightInd w:val="0"/>
      </w:pPr>
    </w:p>
    <w:p w:rsidR="002B0612" w:rsidRDefault="002B0612" w:rsidP="002B0612">
      <w:pPr>
        <w:widowControl w:val="0"/>
        <w:autoSpaceDE w:val="0"/>
        <w:autoSpaceDN w:val="0"/>
        <w:adjustRightInd w:val="0"/>
      </w:pPr>
      <w:r>
        <w:t xml:space="preserve">The average daily balance of payment instruments shall be calculated by averaging the balance of outstanding payment instruments as of the last day of each month for the previous 12 months or operational history, whichever is shorter. </w:t>
      </w:r>
    </w:p>
    <w:sectPr w:rsidR="002B0612" w:rsidSect="002B06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0612"/>
    <w:rsid w:val="002B0612"/>
    <w:rsid w:val="003420A1"/>
    <w:rsid w:val="004416C2"/>
    <w:rsid w:val="005C3366"/>
    <w:rsid w:val="00DE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2012-06-21T23:07:00Z</dcterms:created>
  <dcterms:modified xsi:type="dcterms:W3CDTF">2012-06-21T23:07:00Z</dcterms:modified>
</cp:coreProperties>
</file>