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D8" w:rsidRDefault="001657D8" w:rsidP="00165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57D8" w:rsidRDefault="001657D8" w:rsidP="001657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  Definitions</w:t>
      </w:r>
      <w:r>
        <w:t xml:space="preserve"> </w:t>
      </w:r>
    </w:p>
    <w:p w:rsidR="001657D8" w:rsidRDefault="001657D8" w:rsidP="001657D8">
      <w:pPr>
        <w:widowControl w:val="0"/>
        <w:autoSpaceDE w:val="0"/>
        <w:autoSpaceDN w:val="0"/>
        <w:adjustRightInd w:val="0"/>
      </w:pPr>
    </w:p>
    <w:p w:rsidR="001657D8" w:rsidRDefault="001657D8" w:rsidP="001657D8">
      <w:pPr>
        <w:widowControl w:val="0"/>
        <w:autoSpaceDE w:val="0"/>
        <w:autoSpaceDN w:val="0"/>
        <w:adjustRightInd w:val="0"/>
      </w:pPr>
      <w:r>
        <w:t xml:space="preserve">For the purposes of this Part the following definitions shall apply: </w:t>
      </w:r>
    </w:p>
    <w:p w:rsidR="001657D8" w:rsidRDefault="001657D8" w:rsidP="001657D8">
      <w:pPr>
        <w:widowControl w:val="0"/>
        <w:autoSpaceDE w:val="0"/>
        <w:autoSpaceDN w:val="0"/>
        <w:adjustRightInd w:val="0"/>
      </w:pPr>
    </w:p>
    <w:p w:rsidR="001657D8" w:rsidRDefault="001657D8" w:rsidP="001657D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"Homestead Property" means the domicile and contiguous real estate owned and occupied by the mortgagor. </w:t>
      </w:r>
    </w:p>
    <w:p w:rsidR="001657D8" w:rsidRDefault="001657D8" w:rsidP="001657D8">
      <w:pPr>
        <w:widowControl w:val="0"/>
        <w:autoSpaceDE w:val="0"/>
        <w:autoSpaceDN w:val="0"/>
        <w:adjustRightInd w:val="0"/>
        <w:ind w:left="1440" w:hanging="720"/>
      </w:pPr>
    </w:p>
    <w:p w:rsidR="001657D8" w:rsidRDefault="001657D8" w:rsidP="001657D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"Reverse Mortgage Loan" means a loan secured by the existing equity in the homestead property. </w:t>
      </w:r>
    </w:p>
    <w:p w:rsidR="001657D8" w:rsidRDefault="001657D8" w:rsidP="001657D8">
      <w:pPr>
        <w:widowControl w:val="0"/>
        <w:autoSpaceDE w:val="0"/>
        <w:autoSpaceDN w:val="0"/>
        <w:adjustRightInd w:val="0"/>
        <w:ind w:left="1440" w:hanging="720"/>
      </w:pPr>
    </w:p>
    <w:p w:rsidR="001657D8" w:rsidRDefault="001657D8" w:rsidP="001657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14732, effective July 28, 1998) </w:t>
      </w:r>
    </w:p>
    <w:sectPr w:rsidR="001657D8" w:rsidSect="00165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7D8"/>
    <w:rsid w:val="001657D8"/>
    <w:rsid w:val="00263044"/>
    <w:rsid w:val="005C3366"/>
    <w:rsid w:val="00A20952"/>
    <w:rsid w:val="00C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