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5D0" w:rsidRDefault="00AA55D0" w:rsidP="00AA55D0">
      <w:pPr>
        <w:widowControl w:val="0"/>
        <w:autoSpaceDE w:val="0"/>
        <w:autoSpaceDN w:val="0"/>
        <w:adjustRightInd w:val="0"/>
      </w:pPr>
      <w:bookmarkStart w:id="0" w:name="_GoBack"/>
      <w:bookmarkEnd w:id="0"/>
    </w:p>
    <w:p w:rsidR="00AA55D0" w:rsidRDefault="00AA55D0" w:rsidP="00AA55D0">
      <w:pPr>
        <w:widowControl w:val="0"/>
        <w:autoSpaceDE w:val="0"/>
        <w:autoSpaceDN w:val="0"/>
        <w:adjustRightInd w:val="0"/>
      </w:pPr>
      <w:r>
        <w:rPr>
          <w:b/>
          <w:bCs/>
        </w:rPr>
        <w:t>Section 1000.3600  Mortgage Awareness Program</w:t>
      </w:r>
      <w:r>
        <w:t xml:space="preserve"> </w:t>
      </w:r>
    </w:p>
    <w:p w:rsidR="00AA55D0" w:rsidRDefault="00AA55D0" w:rsidP="00AA55D0">
      <w:pPr>
        <w:widowControl w:val="0"/>
        <w:autoSpaceDE w:val="0"/>
        <w:autoSpaceDN w:val="0"/>
        <w:adjustRightInd w:val="0"/>
      </w:pPr>
    </w:p>
    <w:p w:rsidR="00AA55D0" w:rsidRDefault="00AA55D0" w:rsidP="00AA55D0">
      <w:pPr>
        <w:widowControl w:val="0"/>
        <w:autoSpaceDE w:val="0"/>
        <w:autoSpaceDN w:val="0"/>
        <w:adjustRightInd w:val="0"/>
        <w:ind w:left="1440" w:hanging="720"/>
      </w:pPr>
      <w:r>
        <w:t>a)</w:t>
      </w:r>
      <w:r>
        <w:tab/>
        <w:t xml:space="preserve">The Mortgage Awareness Program is a counseling and educational component that is provided by the Director of the Department of Financial </w:t>
      </w:r>
      <w:r w:rsidR="00A14B54">
        <w:t>and Professional Regulation-Division of Fina</w:t>
      </w:r>
      <w:r w:rsidR="00454C56">
        <w:t>ncial</w:t>
      </w:r>
      <w:r w:rsidR="00A14B54">
        <w:t xml:space="preserve"> </w:t>
      </w:r>
      <w:r>
        <w:t xml:space="preserve">Institutions. </w:t>
      </w:r>
    </w:p>
    <w:p w:rsidR="00AA55D0" w:rsidRDefault="00AA55D0" w:rsidP="00AA55D0">
      <w:pPr>
        <w:widowControl w:val="0"/>
        <w:autoSpaceDE w:val="0"/>
        <w:autoSpaceDN w:val="0"/>
        <w:adjustRightInd w:val="0"/>
        <w:ind w:left="1440" w:hanging="720"/>
      </w:pPr>
    </w:p>
    <w:p w:rsidR="00AA55D0" w:rsidRDefault="00AA55D0" w:rsidP="00AA55D0">
      <w:pPr>
        <w:widowControl w:val="0"/>
        <w:autoSpaceDE w:val="0"/>
        <w:autoSpaceDN w:val="0"/>
        <w:adjustRightInd w:val="0"/>
        <w:ind w:left="1440" w:hanging="720"/>
      </w:pPr>
      <w:r>
        <w:t>b)</w:t>
      </w:r>
      <w:r>
        <w:tab/>
        <w:t xml:space="preserve">The core curriculum of the Mortgage Awareness Program shall include: </w:t>
      </w:r>
    </w:p>
    <w:p w:rsidR="00AA55D0" w:rsidRDefault="00AA55D0" w:rsidP="00AA55D0">
      <w:pPr>
        <w:widowControl w:val="0"/>
        <w:autoSpaceDE w:val="0"/>
        <w:autoSpaceDN w:val="0"/>
        <w:adjustRightInd w:val="0"/>
        <w:ind w:left="2160" w:hanging="720"/>
      </w:pPr>
    </w:p>
    <w:p w:rsidR="00AA55D0" w:rsidRDefault="00AA55D0" w:rsidP="00AA55D0">
      <w:pPr>
        <w:widowControl w:val="0"/>
        <w:autoSpaceDE w:val="0"/>
        <w:autoSpaceDN w:val="0"/>
        <w:adjustRightInd w:val="0"/>
        <w:ind w:left="2160" w:hanging="720"/>
      </w:pPr>
      <w:r>
        <w:t>1)</w:t>
      </w:r>
      <w:r>
        <w:tab/>
        <w:t xml:space="preserve">Explanation of the amount financed; </w:t>
      </w:r>
    </w:p>
    <w:p w:rsidR="00AA55D0" w:rsidRDefault="00AA55D0" w:rsidP="00AA55D0">
      <w:pPr>
        <w:widowControl w:val="0"/>
        <w:autoSpaceDE w:val="0"/>
        <w:autoSpaceDN w:val="0"/>
        <w:adjustRightInd w:val="0"/>
        <w:ind w:left="2160" w:hanging="720"/>
      </w:pPr>
    </w:p>
    <w:p w:rsidR="00AA55D0" w:rsidRDefault="00AA55D0" w:rsidP="00AA55D0">
      <w:pPr>
        <w:widowControl w:val="0"/>
        <w:autoSpaceDE w:val="0"/>
        <w:autoSpaceDN w:val="0"/>
        <w:adjustRightInd w:val="0"/>
        <w:ind w:left="2160" w:hanging="720"/>
      </w:pPr>
      <w:r>
        <w:t>2)</w:t>
      </w:r>
      <w:r>
        <w:tab/>
        <w:t xml:space="preserve">Explanation of the finance charge; </w:t>
      </w:r>
    </w:p>
    <w:p w:rsidR="00AA55D0" w:rsidRDefault="00AA55D0" w:rsidP="00AA55D0">
      <w:pPr>
        <w:widowControl w:val="0"/>
        <w:autoSpaceDE w:val="0"/>
        <w:autoSpaceDN w:val="0"/>
        <w:adjustRightInd w:val="0"/>
        <w:ind w:left="2160" w:hanging="720"/>
      </w:pPr>
    </w:p>
    <w:p w:rsidR="00AA55D0" w:rsidRDefault="00AA55D0" w:rsidP="00AA55D0">
      <w:pPr>
        <w:widowControl w:val="0"/>
        <w:autoSpaceDE w:val="0"/>
        <w:autoSpaceDN w:val="0"/>
        <w:adjustRightInd w:val="0"/>
        <w:ind w:left="2160" w:hanging="720"/>
      </w:pPr>
      <w:r>
        <w:t>3)</w:t>
      </w:r>
      <w:r>
        <w:tab/>
        <w:t xml:space="preserve">Explanation of the annual percentage rate; </w:t>
      </w:r>
    </w:p>
    <w:p w:rsidR="00AA55D0" w:rsidRDefault="00AA55D0" w:rsidP="00AA55D0">
      <w:pPr>
        <w:widowControl w:val="0"/>
        <w:autoSpaceDE w:val="0"/>
        <w:autoSpaceDN w:val="0"/>
        <w:adjustRightInd w:val="0"/>
        <w:ind w:left="2160" w:hanging="720"/>
      </w:pPr>
    </w:p>
    <w:p w:rsidR="00AA55D0" w:rsidRDefault="00AA55D0" w:rsidP="00AA55D0">
      <w:pPr>
        <w:widowControl w:val="0"/>
        <w:autoSpaceDE w:val="0"/>
        <w:autoSpaceDN w:val="0"/>
        <w:adjustRightInd w:val="0"/>
        <w:ind w:left="2160" w:hanging="720"/>
      </w:pPr>
      <w:r>
        <w:t>4)</w:t>
      </w:r>
      <w:r>
        <w:tab/>
        <w:t xml:space="preserve">Explanation of the total payments; </w:t>
      </w:r>
    </w:p>
    <w:p w:rsidR="00AA55D0" w:rsidRDefault="00AA55D0" w:rsidP="00AA55D0">
      <w:pPr>
        <w:widowControl w:val="0"/>
        <w:autoSpaceDE w:val="0"/>
        <w:autoSpaceDN w:val="0"/>
        <w:adjustRightInd w:val="0"/>
        <w:ind w:left="2160" w:hanging="720"/>
      </w:pPr>
    </w:p>
    <w:p w:rsidR="00AA55D0" w:rsidRDefault="00AA55D0" w:rsidP="00AA55D0">
      <w:pPr>
        <w:widowControl w:val="0"/>
        <w:autoSpaceDE w:val="0"/>
        <w:autoSpaceDN w:val="0"/>
        <w:adjustRightInd w:val="0"/>
        <w:ind w:left="2160" w:hanging="720"/>
      </w:pPr>
      <w:r>
        <w:t>5)</w:t>
      </w:r>
      <w:r>
        <w:tab/>
        <w:t xml:space="preserve">Explanation of the loan costs, including broker's fees, finance charges, points, origination fees; </w:t>
      </w:r>
    </w:p>
    <w:p w:rsidR="00AA55D0" w:rsidRDefault="00AA55D0" w:rsidP="00AA55D0">
      <w:pPr>
        <w:widowControl w:val="0"/>
        <w:autoSpaceDE w:val="0"/>
        <w:autoSpaceDN w:val="0"/>
        <w:adjustRightInd w:val="0"/>
        <w:ind w:left="2160" w:hanging="720"/>
      </w:pPr>
    </w:p>
    <w:p w:rsidR="00AA55D0" w:rsidRDefault="00AA55D0" w:rsidP="00AA55D0">
      <w:pPr>
        <w:widowControl w:val="0"/>
        <w:autoSpaceDE w:val="0"/>
        <w:autoSpaceDN w:val="0"/>
        <w:adjustRightInd w:val="0"/>
        <w:ind w:left="2160" w:hanging="720"/>
      </w:pPr>
      <w:r>
        <w:t>6)</w:t>
      </w:r>
      <w:r>
        <w:tab/>
        <w:t xml:space="preserve">Explanation of the right of recession; </w:t>
      </w:r>
    </w:p>
    <w:p w:rsidR="00AA55D0" w:rsidRDefault="00AA55D0" w:rsidP="00AA55D0">
      <w:pPr>
        <w:widowControl w:val="0"/>
        <w:autoSpaceDE w:val="0"/>
        <w:autoSpaceDN w:val="0"/>
        <w:adjustRightInd w:val="0"/>
        <w:ind w:left="2160" w:hanging="720"/>
      </w:pPr>
    </w:p>
    <w:p w:rsidR="00AA55D0" w:rsidRDefault="00AA55D0" w:rsidP="00AA55D0">
      <w:pPr>
        <w:widowControl w:val="0"/>
        <w:autoSpaceDE w:val="0"/>
        <w:autoSpaceDN w:val="0"/>
        <w:adjustRightInd w:val="0"/>
        <w:ind w:left="2160" w:hanging="720"/>
      </w:pPr>
      <w:r>
        <w:t>7)</w:t>
      </w:r>
      <w:r>
        <w:tab/>
        <w:t xml:space="preserve">Explanation of foreclosure procedures; </w:t>
      </w:r>
    </w:p>
    <w:p w:rsidR="00AA55D0" w:rsidRDefault="00AA55D0" w:rsidP="00AA55D0">
      <w:pPr>
        <w:widowControl w:val="0"/>
        <w:autoSpaceDE w:val="0"/>
        <w:autoSpaceDN w:val="0"/>
        <w:adjustRightInd w:val="0"/>
        <w:ind w:left="2160" w:hanging="720"/>
      </w:pPr>
    </w:p>
    <w:p w:rsidR="00AA55D0" w:rsidRDefault="00AA55D0" w:rsidP="00AA55D0">
      <w:pPr>
        <w:widowControl w:val="0"/>
        <w:autoSpaceDE w:val="0"/>
        <w:autoSpaceDN w:val="0"/>
        <w:adjustRightInd w:val="0"/>
        <w:ind w:left="2160" w:hanging="720"/>
      </w:pPr>
      <w:r>
        <w:t>8)</w:t>
      </w:r>
      <w:r>
        <w:tab/>
        <w:t xml:space="preserve">Explanation of the significant debt ratios, including total debt to income, loan debt to income, and loan debt to value of residence; </w:t>
      </w:r>
    </w:p>
    <w:p w:rsidR="00AA55D0" w:rsidRDefault="00AA55D0" w:rsidP="00AA55D0">
      <w:pPr>
        <w:widowControl w:val="0"/>
        <w:autoSpaceDE w:val="0"/>
        <w:autoSpaceDN w:val="0"/>
        <w:adjustRightInd w:val="0"/>
        <w:ind w:left="2160" w:hanging="720"/>
      </w:pPr>
    </w:p>
    <w:p w:rsidR="00AA55D0" w:rsidRDefault="00AA55D0" w:rsidP="00AA55D0">
      <w:pPr>
        <w:widowControl w:val="0"/>
        <w:autoSpaceDE w:val="0"/>
        <w:autoSpaceDN w:val="0"/>
        <w:adjustRightInd w:val="0"/>
        <w:ind w:left="2160" w:hanging="720"/>
      </w:pPr>
      <w:r>
        <w:t>9)</w:t>
      </w:r>
      <w:r>
        <w:tab/>
        <w:t xml:space="preserve">Explanation of adjustable rate mortgage; </w:t>
      </w:r>
    </w:p>
    <w:p w:rsidR="00AA55D0" w:rsidRDefault="00AA55D0" w:rsidP="00AA55D0">
      <w:pPr>
        <w:widowControl w:val="0"/>
        <w:autoSpaceDE w:val="0"/>
        <w:autoSpaceDN w:val="0"/>
        <w:adjustRightInd w:val="0"/>
        <w:ind w:left="2160" w:hanging="720"/>
      </w:pPr>
    </w:p>
    <w:p w:rsidR="00AA55D0" w:rsidRDefault="00AA55D0" w:rsidP="00AA55D0">
      <w:pPr>
        <w:widowControl w:val="0"/>
        <w:autoSpaceDE w:val="0"/>
        <w:autoSpaceDN w:val="0"/>
        <w:adjustRightInd w:val="0"/>
        <w:ind w:left="2160" w:hanging="849"/>
      </w:pPr>
      <w:r>
        <w:t>10)</w:t>
      </w:r>
      <w:r>
        <w:tab/>
        <w:t xml:space="preserve">Explanation of balloon payments; </w:t>
      </w:r>
    </w:p>
    <w:p w:rsidR="00AA55D0" w:rsidRDefault="00AA55D0" w:rsidP="00AA55D0">
      <w:pPr>
        <w:widowControl w:val="0"/>
        <w:autoSpaceDE w:val="0"/>
        <w:autoSpaceDN w:val="0"/>
        <w:adjustRightInd w:val="0"/>
        <w:ind w:left="2160" w:hanging="849"/>
      </w:pPr>
    </w:p>
    <w:p w:rsidR="00AA55D0" w:rsidRDefault="00AA55D0" w:rsidP="00AA55D0">
      <w:pPr>
        <w:widowControl w:val="0"/>
        <w:autoSpaceDE w:val="0"/>
        <w:autoSpaceDN w:val="0"/>
        <w:adjustRightInd w:val="0"/>
        <w:ind w:left="2160" w:hanging="849"/>
      </w:pPr>
      <w:r>
        <w:t>11)</w:t>
      </w:r>
      <w:r>
        <w:tab/>
        <w:t xml:space="preserve">Explanation of credit options; </w:t>
      </w:r>
    </w:p>
    <w:p w:rsidR="00AA55D0" w:rsidRDefault="00AA55D0" w:rsidP="00AA55D0">
      <w:pPr>
        <w:widowControl w:val="0"/>
        <w:autoSpaceDE w:val="0"/>
        <w:autoSpaceDN w:val="0"/>
        <w:adjustRightInd w:val="0"/>
        <w:ind w:left="2160" w:hanging="849"/>
      </w:pPr>
    </w:p>
    <w:p w:rsidR="00AA55D0" w:rsidRDefault="00AA55D0" w:rsidP="00AA55D0">
      <w:pPr>
        <w:widowControl w:val="0"/>
        <w:autoSpaceDE w:val="0"/>
        <w:autoSpaceDN w:val="0"/>
        <w:adjustRightInd w:val="0"/>
        <w:ind w:left="2160" w:hanging="849"/>
      </w:pPr>
      <w:r>
        <w:t>12)</w:t>
      </w:r>
      <w:r>
        <w:tab/>
        <w:t xml:space="preserve">Explanation of each item that appears on a good faith estimate; </w:t>
      </w:r>
    </w:p>
    <w:p w:rsidR="00AA55D0" w:rsidRDefault="00AA55D0" w:rsidP="00AA55D0">
      <w:pPr>
        <w:widowControl w:val="0"/>
        <w:autoSpaceDE w:val="0"/>
        <w:autoSpaceDN w:val="0"/>
        <w:adjustRightInd w:val="0"/>
        <w:ind w:left="2160" w:hanging="849"/>
      </w:pPr>
    </w:p>
    <w:p w:rsidR="00AA55D0" w:rsidRDefault="00AA55D0" w:rsidP="00AA55D0">
      <w:pPr>
        <w:widowControl w:val="0"/>
        <w:autoSpaceDE w:val="0"/>
        <w:autoSpaceDN w:val="0"/>
        <w:adjustRightInd w:val="0"/>
        <w:ind w:left="2160" w:hanging="849"/>
      </w:pPr>
      <w:r>
        <w:t>13)</w:t>
      </w:r>
      <w:r>
        <w:tab/>
        <w:t xml:space="preserve">Explanation of pre-payment penalties. </w:t>
      </w:r>
    </w:p>
    <w:p w:rsidR="00AA55D0" w:rsidRDefault="00AA55D0" w:rsidP="00AA55D0">
      <w:pPr>
        <w:widowControl w:val="0"/>
        <w:autoSpaceDE w:val="0"/>
        <w:autoSpaceDN w:val="0"/>
        <w:adjustRightInd w:val="0"/>
        <w:ind w:left="1440" w:hanging="849"/>
      </w:pPr>
    </w:p>
    <w:p w:rsidR="00AA55D0" w:rsidRDefault="00AA55D0" w:rsidP="00AA55D0">
      <w:pPr>
        <w:widowControl w:val="0"/>
        <w:autoSpaceDE w:val="0"/>
        <w:autoSpaceDN w:val="0"/>
        <w:adjustRightInd w:val="0"/>
        <w:ind w:left="1440" w:hanging="720"/>
      </w:pPr>
      <w:r>
        <w:t>c)</w:t>
      </w:r>
      <w:r>
        <w:tab/>
        <w:t xml:space="preserve">Counseling session attendees must also complete a personal income and expense statement, as well as a balance sheet, on forms provided by the Director. </w:t>
      </w:r>
    </w:p>
    <w:p w:rsidR="00AA55D0" w:rsidRDefault="00AA55D0" w:rsidP="00AA55D0">
      <w:pPr>
        <w:widowControl w:val="0"/>
        <w:autoSpaceDE w:val="0"/>
        <w:autoSpaceDN w:val="0"/>
        <w:adjustRightInd w:val="0"/>
        <w:ind w:left="1440" w:hanging="720"/>
      </w:pPr>
    </w:p>
    <w:p w:rsidR="00AA55D0" w:rsidRDefault="00AA55D0" w:rsidP="00AA55D0">
      <w:pPr>
        <w:widowControl w:val="0"/>
        <w:autoSpaceDE w:val="0"/>
        <w:autoSpaceDN w:val="0"/>
        <w:adjustRightInd w:val="0"/>
        <w:ind w:left="1440" w:hanging="720"/>
      </w:pPr>
      <w:r>
        <w:t>d)</w:t>
      </w:r>
      <w:r>
        <w:tab/>
        <w:t xml:space="preserve">Prior to signing a certificate of completion, counselors shall privately discuss with each attendee that attendee's income and expense statement and balance sheet, as well as the terms of any loan the attendee currently has or may be contemplating and provide a third party review to establish the affordability of the loan. </w:t>
      </w:r>
    </w:p>
    <w:p w:rsidR="00AA55D0" w:rsidRDefault="00AA55D0" w:rsidP="00AA55D0">
      <w:pPr>
        <w:widowControl w:val="0"/>
        <w:autoSpaceDE w:val="0"/>
        <w:autoSpaceDN w:val="0"/>
        <w:adjustRightInd w:val="0"/>
        <w:ind w:left="1440" w:hanging="720"/>
      </w:pPr>
    </w:p>
    <w:p w:rsidR="00AA55D0" w:rsidRDefault="00AA55D0" w:rsidP="00AA55D0">
      <w:pPr>
        <w:widowControl w:val="0"/>
        <w:autoSpaceDE w:val="0"/>
        <w:autoSpaceDN w:val="0"/>
        <w:adjustRightInd w:val="0"/>
        <w:ind w:left="1440" w:hanging="720"/>
      </w:pPr>
      <w:r>
        <w:t>e)</w:t>
      </w:r>
      <w:r>
        <w:tab/>
        <w:t xml:space="preserve">Counseling session attendees must also be given a brochure that contains </w:t>
      </w:r>
      <w:r>
        <w:lastRenderedPageBreak/>
        <w:t xml:space="preserve">information covered by the Mortgage Awareness Program. </w:t>
      </w:r>
    </w:p>
    <w:p w:rsidR="00AA55D0" w:rsidRDefault="00AA55D0" w:rsidP="00AA55D0">
      <w:pPr>
        <w:widowControl w:val="0"/>
        <w:autoSpaceDE w:val="0"/>
        <w:autoSpaceDN w:val="0"/>
        <w:adjustRightInd w:val="0"/>
        <w:ind w:left="1440" w:hanging="720"/>
      </w:pPr>
    </w:p>
    <w:p w:rsidR="00AA55D0" w:rsidRDefault="00AA55D0" w:rsidP="00AA55D0">
      <w:pPr>
        <w:widowControl w:val="0"/>
        <w:autoSpaceDE w:val="0"/>
        <w:autoSpaceDN w:val="0"/>
        <w:adjustRightInd w:val="0"/>
        <w:ind w:left="1440" w:hanging="720"/>
      </w:pPr>
      <w:r>
        <w:t>f)</w:t>
      </w:r>
      <w:r>
        <w:tab/>
        <w:t xml:space="preserve">Any lender, prior to making a high risk home loan, shall inform the borrower in writing of the right to participate in the Mortgage Awareness Program. </w:t>
      </w:r>
    </w:p>
    <w:p w:rsidR="00AA55D0" w:rsidRDefault="00AA55D0" w:rsidP="00AA55D0">
      <w:pPr>
        <w:widowControl w:val="0"/>
        <w:autoSpaceDE w:val="0"/>
        <w:autoSpaceDN w:val="0"/>
        <w:adjustRightInd w:val="0"/>
        <w:ind w:left="1440" w:hanging="720"/>
      </w:pPr>
    </w:p>
    <w:p w:rsidR="00AA55D0" w:rsidRDefault="00AA55D0" w:rsidP="00AA55D0">
      <w:pPr>
        <w:widowControl w:val="0"/>
        <w:autoSpaceDE w:val="0"/>
        <w:autoSpaceDN w:val="0"/>
        <w:adjustRightInd w:val="0"/>
        <w:ind w:left="1440" w:hanging="720"/>
      </w:pPr>
      <w:r>
        <w:t>g)</w:t>
      </w:r>
      <w:r>
        <w:tab/>
        <w:t xml:space="preserve">No lender shall offer less favorable loan terms to a borrower due to a borrower's participation in a Mortgage Awareness Program. </w:t>
      </w:r>
    </w:p>
    <w:p w:rsidR="00AA55D0" w:rsidRDefault="00AA55D0" w:rsidP="00AA55D0">
      <w:pPr>
        <w:widowControl w:val="0"/>
        <w:autoSpaceDE w:val="0"/>
        <w:autoSpaceDN w:val="0"/>
        <w:adjustRightInd w:val="0"/>
        <w:ind w:left="1440" w:hanging="720"/>
      </w:pPr>
    </w:p>
    <w:p w:rsidR="00AA55D0" w:rsidRDefault="00AA55D0" w:rsidP="00AA55D0">
      <w:pPr>
        <w:widowControl w:val="0"/>
        <w:autoSpaceDE w:val="0"/>
        <w:autoSpaceDN w:val="0"/>
        <w:adjustRightInd w:val="0"/>
        <w:ind w:left="1440" w:hanging="720"/>
      </w:pPr>
      <w:r>
        <w:t>h)</w:t>
      </w:r>
      <w:r>
        <w:tab/>
        <w:t xml:space="preserve">Except as prohibited elsewhere in this Subpart, the borrower may waive participation in the program, provided that such waiver occurs no less than 2 business days after the day that the borrower receives the written notice required by subsection (f) and that </w:t>
      </w:r>
      <w:r w:rsidR="00AB7406">
        <w:t>the</w:t>
      </w:r>
      <w:r>
        <w:t xml:space="preserve"> waiver is in writing in a form approved by the Director. </w:t>
      </w:r>
    </w:p>
    <w:p w:rsidR="00AA55D0" w:rsidRDefault="00AA55D0" w:rsidP="00AA55D0">
      <w:pPr>
        <w:widowControl w:val="0"/>
        <w:autoSpaceDE w:val="0"/>
        <w:autoSpaceDN w:val="0"/>
        <w:adjustRightInd w:val="0"/>
        <w:ind w:left="1440" w:hanging="720"/>
      </w:pPr>
    </w:p>
    <w:p w:rsidR="00AA55D0" w:rsidRPr="00D55B37" w:rsidRDefault="00AA55D0">
      <w:pPr>
        <w:pStyle w:val="JCARSourceNote"/>
        <w:ind w:left="720"/>
      </w:pPr>
      <w:r w:rsidRPr="00D55B37">
        <w:t xml:space="preserve">(Source:  </w:t>
      </w:r>
      <w:r>
        <w:t>Amended</w:t>
      </w:r>
      <w:r w:rsidRPr="00D55B37">
        <w:t xml:space="preserve"> at </w:t>
      </w:r>
      <w:r>
        <w:t>30 I</w:t>
      </w:r>
      <w:r w:rsidRPr="00D55B37">
        <w:t xml:space="preserve">ll. Reg. </w:t>
      </w:r>
      <w:r w:rsidR="00065BAC">
        <w:t>18990</w:t>
      </w:r>
      <w:r w:rsidRPr="00D55B37">
        <w:t xml:space="preserve">, effective </w:t>
      </w:r>
      <w:r w:rsidR="00065BAC">
        <w:t>December 1, 2006</w:t>
      </w:r>
      <w:r w:rsidRPr="00D55B37">
        <w:t>)</w:t>
      </w:r>
    </w:p>
    <w:sectPr w:rsidR="00AA55D0" w:rsidRPr="00D55B37" w:rsidSect="00AA55D0">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8B0" w:rsidRDefault="001548B0">
      <w:r>
        <w:separator/>
      </w:r>
    </w:p>
  </w:endnote>
  <w:endnote w:type="continuationSeparator" w:id="0">
    <w:p w:rsidR="001548B0" w:rsidRDefault="0015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8B0" w:rsidRDefault="001548B0">
      <w:r>
        <w:separator/>
      </w:r>
    </w:p>
  </w:footnote>
  <w:footnote w:type="continuationSeparator" w:id="0">
    <w:p w:rsidR="001548B0" w:rsidRDefault="001548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65BAC"/>
    <w:rsid w:val="000C20EF"/>
    <w:rsid w:val="000D225F"/>
    <w:rsid w:val="00147261"/>
    <w:rsid w:val="001548B0"/>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54C56"/>
    <w:rsid w:val="00465372"/>
    <w:rsid w:val="004D73D3"/>
    <w:rsid w:val="004F0239"/>
    <w:rsid w:val="005001C5"/>
    <w:rsid w:val="00500C4C"/>
    <w:rsid w:val="0052308E"/>
    <w:rsid w:val="00530BE1"/>
    <w:rsid w:val="00542E97"/>
    <w:rsid w:val="00545A1C"/>
    <w:rsid w:val="0056157E"/>
    <w:rsid w:val="0056501E"/>
    <w:rsid w:val="006205BF"/>
    <w:rsid w:val="006541CA"/>
    <w:rsid w:val="0067220A"/>
    <w:rsid w:val="006A2114"/>
    <w:rsid w:val="00776784"/>
    <w:rsid w:val="00780733"/>
    <w:rsid w:val="007D406F"/>
    <w:rsid w:val="008271B1"/>
    <w:rsid w:val="00837F88"/>
    <w:rsid w:val="0084781C"/>
    <w:rsid w:val="008E3F66"/>
    <w:rsid w:val="00932B5E"/>
    <w:rsid w:val="00935A8C"/>
    <w:rsid w:val="0098276C"/>
    <w:rsid w:val="00A14B54"/>
    <w:rsid w:val="00A174BB"/>
    <w:rsid w:val="00A2265D"/>
    <w:rsid w:val="00A24A32"/>
    <w:rsid w:val="00A600AA"/>
    <w:rsid w:val="00AA55D0"/>
    <w:rsid w:val="00AB7406"/>
    <w:rsid w:val="00AE1744"/>
    <w:rsid w:val="00AE5547"/>
    <w:rsid w:val="00B35D67"/>
    <w:rsid w:val="00B516F7"/>
    <w:rsid w:val="00B71177"/>
    <w:rsid w:val="00BF4F52"/>
    <w:rsid w:val="00BF5EF1"/>
    <w:rsid w:val="00C4537A"/>
    <w:rsid w:val="00CB127F"/>
    <w:rsid w:val="00CC13F9"/>
    <w:rsid w:val="00CD3723"/>
    <w:rsid w:val="00CF350D"/>
    <w:rsid w:val="00D12F95"/>
    <w:rsid w:val="00D51B07"/>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55D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55D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2012-06-21T23:25:00Z</dcterms:created>
  <dcterms:modified xsi:type="dcterms:W3CDTF">2012-06-21T23:25:00Z</dcterms:modified>
</cp:coreProperties>
</file>