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C4" w:rsidRPr="008E47C4" w:rsidRDefault="008E47C4" w:rsidP="008E47C4">
      <w:r w:rsidRPr="008E47C4">
        <w:t>Section</w:t>
      </w:r>
    </w:p>
    <w:p w:rsidR="008E47C4" w:rsidRPr="008E47C4" w:rsidRDefault="008E47C4" w:rsidP="008E47C4">
      <w:r w:rsidRPr="008E47C4">
        <w:t>1010.100</w:t>
      </w:r>
      <w:r w:rsidRPr="008E47C4">
        <w:tab/>
        <w:t xml:space="preserve">Definitions </w:t>
      </w:r>
    </w:p>
    <w:p w:rsidR="008E47C4" w:rsidRPr="008E47C4" w:rsidRDefault="008E47C4" w:rsidP="008E47C4">
      <w:pPr>
        <w:tabs>
          <w:tab w:val="left" w:pos="1440"/>
        </w:tabs>
      </w:pPr>
      <w:r w:rsidRPr="008E47C4">
        <w:t>1010.120</w:t>
      </w:r>
      <w:r w:rsidRPr="008E47C4">
        <w:tab/>
        <w:t>Fees</w:t>
      </w:r>
    </w:p>
    <w:p w:rsidR="008E47C4" w:rsidRPr="008E47C4" w:rsidRDefault="008E47C4" w:rsidP="008E47C4">
      <w:pPr>
        <w:tabs>
          <w:tab w:val="left" w:pos="1440"/>
        </w:tabs>
      </w:pPr>
      <w:r w:rsidRPr="008E47C4">
        <w:t>1010.130</w:t>
      </w:r>
      <w:r w:rsidRPr="008E47C4">
        <w:tab/>
        <w:t>Notice of Changes by Licensee</w:t>
      </w:r>
    </w:p>
    <w:p w:rsidR="008E47C4" w:rsidRPr="008E47C4" w:rsidRDefault="008E47C4" w:rsidP="008E47C4">
      <w:pPr>
        <w:tabs>
          <w:tab w:val="left" w:pos="1440"/>
        </w:tabs>
      </w:pPr>
      <w:r w:rsidRPr="008E47C4">
        <w:t>1010.140</w:t>
      </w:r>
      <w:r w:rsidRPr="008E47C4">
        <w:tab/>
        <w:t>Licensee Website and Toll-Free Telephone Service</w:t>
      </w:r>
    </w:p>
    <w:p w:rsidR="008E47C4" w:rsidRPr="008E47C4" w:rsidRDefault="008E47C4" w:rsidP="008E47C4">
      <w:pPr>
        <w:tabs>
          <w:tab w:val="left" w:pos="1440"/>
        </w:tabs>
      </w:pPr>
      <w:r w:rsidRPr="008E47C4">
        <w:t>1010.150</w:t>
      </w:r>
      <w:r w:rsidRPr="008E47C4">
        <w:tab/>
        <w:t>Alternative Repayment and Loan Forgiveness Options</w:t>
      </w:r>
    </w:p>
    <w:p w:rsidR="008E47C4" w:rsidRPr="008E47C4" w:rsidRDefault="008E47C4" w:rsidP="008E47C4">
      <w:pPr>
        <w:tabs>
          <w:tab w:val="left" w:pos="1440"/>
        </w:tabs>
        <w:ind w:left="1440" w:hanging="1440"/>
      </w:pPr>
      <w:r w:rsidRPr="008E47C4">
        <w:t>1010.160</w:t>
      </w:r>
      <w:r w:rsidRPr="008E47C4">
        <w:tab/>
        <w:t>Account Information, Payment Processing, Cosigner Payments</w:t>
      </w:r>
    </w:p>
    <w:p w:rsidR="008E47C4" w:rsidRPr="008E47C4" w:rsidRDefault="008E47C4" w:rsidP="008E47C4">
      <w:pPr>
        <w:tabs>
          <w:tab w:val="left" w:pos="1440"/>
        </w:tabs>
        <w:ind w:left="1440" w:hanging="1440"/>
      </w:pPr>
      <w:r w:rsidRPr="008E47C4">
        <w:t>1010.170</w:t>
      </w:r>
      <w:r w:rsidRPr="008E47C4">
        <w:tab/>
      </w:r>
      <w:r w:rsidRPr="008E47C4">
        <w:rPr>
          <w:rFonts w:eastAsia="Calibri"/>
        </w:rPr>
        <w:t>Books and Records</w:t>
      </w:r>
    </w:p>
    <w:p w:rsidR="008E47C4" w:rsidRPr="008E47C4" w:rsidRDefault="008E47C4" w:rsidP="008E47C4">
      <w:pPr>
        <w:tabs>
          <w:tab w:val="left" w:pos="1440"/>
        </w:tabs>
        <w:ind w:left="1440" w:hanging="1440"/>
      </w:pPr>
      <w:r w:rsidRPr="008E47C4">
        <w:t>1010.180</w:t>
      </w:r>
      <w:r w:rsidRPr="008E47C4">
        <w:tab/>
        <w:t>Record Retention</w:t>
      </w:r>
    </w:p>
    <w:p w:rsidR="008E47C4" w:rsidRPr="008E47C4" w:rsidRDefault="008E47C4" w:rsidP="008E47C4">
      <w:pPr>
        <w:tabs>
          <w:tab w:val="left" w:pos="1440"/>
        </w:tabs>
        <w:ind w:left="1440" w:hanging="1440"/>
      </w:pPr>
      <w:r w:rsidRPr="008E47C4">
        <w:t>1010.190</w:t>
      </w:r>
      <w:r w:rsidRPr="008E47C4">
        <w:tab/>
      </w:r>
      <w:r w:rsidRPr="008E47C4">
        <w:rPr>
          <w:rFonts w:eastAsia="Calibri"/>
        </w:rPr>
        <w:t>Electronic Records</w:t>
      </w:r>
    </w:p>
    <w:p w:rsidR="008E47C4" w:rsidRPr="008E47C4" w:rsidRDefault="008E47C4" w:rsidP="008E47C4">
      <w:pPr>
        <w:tabs>
          <w:tab w:val="left" w:pos="1440"/>
        </w:tabs>
      </w:pPr>
      <w:r w:rsidRPr="008E47C4">
        <w:t>1010.210</w:t>
      </w:r>
      <w:r w:rsidRPr="008E47C4">
        <w:tab/>
        <w:t>Preparation of Independent Audit Report</w:t>
      </w:r>
    </w:p>
    <w:p w:rsidR="000174EB" w:rsidRPr="008E47C4" w:rsidRDefault="008E47C4" w:rsidP="002F39A3">
      <w:pPr>
        <w:tabs>
          <w:tab w:val="left" w:pos="1440"/>
        </w:tabs>
      </w:pPr>
      <w:r w:rsidRPr="008E47C4">
        <w:t>1010.220</w:t>
      </w:r>
      <w:r w:rsidRPr="008E47C4">
        <w:tab/>
        <w:t>Examination</w:t>
      </w:r>
      <w:bookmarkStart w:id="0" w:name="_GoBack"/>
      <w:bookmarkEnd w:id="0"/>
    </w:p>
    <w:sectPr w:rsidR="000174EB" w:rsidRPr="008E47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C4" w:rsidRDefault="008E47C4">
      <w:r>
        <w:separator/>
      </w:r>
    </w:p>
  </w:endnote>
  <w:endnote w:type="continuationSeparator" w:id="0">
    <w:p w:rsidR="008E47C4" w:rsidRDefault="008E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C4" w:rsidRDefault="008E47C4">
      <w:r>
        <w:separator/>
      </w:r>
    </w:p>
  </w:footnote>
  <w:footnote w:type="continuationSeparator" w:id="0">
    <w:p w:rsidR="008E47C4" w:rsidRDefault="008E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9A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7C4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5A194-1146-47A2-8E09-DBA418D8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370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2020-06-19T14:58:00Z</dcterms:created>
  <dcterms:modified xsi:type="dcterms:W3CDTF">2020-06-19T15:09:00Z</dcterms:modified>
</cp:coreProperties>
</file>