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6CA5" w:rsidRDefault="00326CA5" w:rsidP="00326CA5">
      <w:pPr>
        <w:rPr>
          <w:rFonts w:eastAsia="Calibri"/>
        </w:rPr>
      </w:pPr>
    </w:p>
    <w:p w:rsidR="008A432C" w:rsidRPr="00326CA5" w:rsidRDefault="008A432C" w:rsidP="00326CA5">
      <w:pPr>
        <w:rPr>
          <w:rFonts w:eastAsia="Calibri"/>
          <w:b/>
        </w:rPr>
      </w:pPr>
      <w:r w:rsidRPr="00326CA5">
        <w:rPr>
          <w:rFonts w:eastAsia="Calibri"/>
          <w:b/>
        </w:rPr>
        <w:t>Section 1010.160  Account Information, Payment Processing, Cosigner Payments</w:t>
      </w:r>
    </w:p>
    <w:p w:rsidR="008A432C" w:rsidRPr="00326CA5" w:rsidRDefault="008A432C" w:rsidP="00326CA5">
      <w:pPr>
        <w:rPr>
          <w:rFonts w:eastAsia="Calibri"/>
        </w:rPr>
      </w:pPr>
    </w:p>
    <w:p w:rsidR="008A432C" w:rsidRPr="00326CA5" w:rsidRDefault="00326CA5" w:rsidP="00326CA5">
      <w:pPr>
        <w:ind w:left="1440" w:hanging="720"/>
        <w:rPr>
          <w:rFonts w:eastAsia="Calibri"/>
        </w:rPr>
      </w:pPr>
      <w:r>
        <w:rPr>
          <w:rFonts w:eastAsia="Calibri"/>
        </w:rPr>
        <w:t>a)</w:t>
      </w:r>
      <w:r>
        <w:rPr>
          <w:rFonts w:eastAsia="Calibri"/>
        </w:rPr>
        <w:tab/>
      </w:r>
      <w:r w:rsidR="008A432C" w:rsidRPr="00326CA5">
        <w:rPr>
          <w:rFonts w:eastAsia="Calibri"/>
        </w:rPr>
        <w:t xml:space="preserve">Licensees must maintain detailed account information for each student loan borrower and cosigner, on the </w:t>
      </w:r>
      <w:bookmarkStart w:id="0" w:name="_Hlk522179771"/>
      <w:r w:rsidR="008A432C" w:rsidRPr="00326CA5">
        <w:rPr>
          <w:rFonts w:eastAsia="Calibri"/>
        </w:rPr>
        <w:t>licensee</w:t>
      </w:r>
      <w:bookmarkEnd w:id="0"/>
      <w:r w:rsidR="008A432C" w:rsidRPr="00326CA5">
        <w:rPr>
          <w:rFonts w:eastAsia="Calibri"/>
        </w:rPr>
        <w:t xml:space="preserve">'s website, accessible to the borrower </w:t>
      </w:r>
      <w:r w:rsidR="007153BD">
        <w:rPr>
          <w:rFonts w:eastAsia="Calibri"/>
        </w:rPr>
        <w:t>and cosigner, as applicable</w:t>
      </w:r>
      <w:bookmarkStart w:id="1" w:name="_GoBack"/>
      <w:bookmarkEnd w:id="1"/>
      <w:r w:rsidR="00FF6AE2">
        <w:rPr>
          <w:rFonts w:eastAsia="Calibri"/>
        </w:rPr>
        <w:t>,</w:t>
      </w:r>
      <w:r w:rsidR="008A432C" w:rsidRPr="00326CA5">
        <w:rPr>
          <w:rFonts w:eastAsia="Calibri"/>
        </w:rPr>
        <w:t xml:space="preserve"> through a secure login system.  The licensee must maintain account history for each loan serviced and a report of all loans for each borrower serviced by the licensee. </w:t>
      </w:r>
    </w:p>
    <w:p w:rsidR="008A432C" w:rsidRPr="00326CA5" w:rsidRDefault="008A432C" w:rsidP="00326CA5">
      <w:pPr>
        <w:rPr>
          <w:rFonts w:eastAsia="Calibri"/>
        </w:rPr>
      </w:pPr>
    </w:p>
    <w:p w:rsidR="008A432C" w:rsidRPr="00326CA5" w:rsidRDefault="00326CA5" w:rsidP="00326CA5">
      <w:pPr>
        <w:ind w:left="1440" w:hanging="720"/>
        <w:rPr>
          <w:rFonts w:eastAsia="Calibri"/>
        </w:rPr>
      </w:pPr>
      <w:r>
        <w:rPr>
          <w:rFonts w:eastAsia="Calibri"/>
        </w:rPr>
        <w:t>b)</w:t>
      </w:r>
      <w:r>
        <w:rPr>
          <w:rFonts w:eastAsia="Calibri"/>
        </w:rPr>
        <w:tab/>
      </w:r>
      <w:r w:rsidR="008A432C" w:rsidRPr="00326CA5">
        <w:rPr>
          <w:rFonts w:eastAsia="Calibri"/>
        </w:rPr>
        <w:t xml:space="preserve">Licensees must credit borrower and cosigner payments promptly and accurately, including, but not limited to, by providing same-day crediting of electronic payments, if made before the posted cut-off time for same-day crediting, and crediting of paper check payments on the date received by the licensee. </w:t>
      </w:r>
    </w:p>
    <w:p w:rsidR="008A432C" w:rsidRPr="00326CA5" w:rsidRDefault="008A432C" w:rsidP="00326CA5">
      <w:pPr>
        <w:rPr>
          <w:rFonts w:eastAsia="Calibri"/>
        </w:rPr>
      </w:pPr>
    </w:p>
    <w:p w:rsidR="000174EB" w:rsidRPr="00326CA5" w:rsidRDefault="008A432C" w:rsidP="00326CA5">
      <w:pPr>
        <w:ind w:left="1440" w:hanging="720"/>
        <w:rPr>
          <w:rFonts w:eastAsia="Calibri"/>
        </w:rPr>
      </w:pPr>
      <w:r w:rsidRPr="00326CA5">
        <w:rPr>
          <w:rFonts w:eastAsia="Calibri"/>
        </w:rPr>
        <w:t>c)</w:t>
      </w:r>
      <w:r w:rsidRPr="00326CA5">
        <w:rPr>
          <w:rFonts w:eastAsia="Calibri"/>
        </w:rPr>
        <w:tab/>
        <w:t>Licensees must apply payments made by cosigners only to a loan for which the payor has cosigned, unless specifically directed otherwise by the cosigner/payor.</w:t>
      </w:r>
    </w:p>
    <w:sectPr w:rsidR="000174EB" w:rsidRPr="00326CA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7AE2" w:rsidRDefault="00BE7AE2">
      <w:r>
        <w:separator/>
      </w:r>
    </w:p>
  </w:endnote>
  <w:endnote w:type="continuationSeparator" w:id="0">
    <w:p w:rsidR="00BE7AE2" w:rsidRDefault="00BE7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7AE2" w:rsidRDefault="00BE7AE2">
      <w:r>
        <w:separator/>
      </w:r>
    </w:p>
  </w:footnote>
  <w:footnote w:type="continuationSeparator" w:id="0">
    <w:p w:rsidR="00BE7AE2" w:rsidRDefault="00BE7A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4031AB"/>
    <w:multiLevelType w:val="hybridMultilevel"/>
    <w:tmpl w:val="395E5682"/>
    <w:lvl w:ilvl="0" w:tplc="523C3182">
      <w:start w:val="1"/>
      <w:numFmt w:val="lowerLetter"/>
      <w:lvlText w:val="%1)"/>
      <w:lvlJc w:val="left"/>
      <w:pPr>
        <w:ind w:left="1440" w:hanging="72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AE2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6CA5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3FE1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3BD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A432C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E7AE2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  <w:rsid w:val="00FF6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A90336-5039-49C3-BD74-3D1BA3CD4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432C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8A43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771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Bockewitz, Crystal K.</cp:lastModifiedBy>
  <cp:revision>6</cp:revision>
  <dcterms:created xsi:type="dcterms:W3CDTF">2020-06-19T15:11:00Z</dcterms:created>
  <dcterms:modified xsi:type="dcterms:W3CDTF">2020-07-02T13:08:00Z</dcterms:modified>
</cp:coreProperties>
</file>