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C" w:rsidRDefault="00CA4D3C" w:rsidP="00CA4D3C">
      <w:pPr>
        <w:widowControl w:val="0"/>
        <w:autoSpaceDE w:val="0"/>
        <w:autoSpaceDN w:val="0"/>
        <w:adjustRightInd w:val="0"/>
      </w:pPr>
    </w:p>
    <w:p w:rsidR="00CA4D3C" w:rsidRDefault="00CA4D3C" w:rsidP="00CA4D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1050.860  Payoff of Outstanding Mortgage Loan</w:t>
      </w:r>
      <w:r>
        <w:t xml:space="preserve"> </w:t>
      </w:r>
    </w:p>
    <w:p w:rsidR="00CA4D3C" w:rsidRDefault="00CA4D3C" w:rsidP="00CA4D3C">
      <w:pPr>
        <w:widowControl w:val="0"/>
        <w:autoSpaceDE w:val="0"/>
        <w:autoSpaceDN w:val="0"/>
        <w:adjustRightInd w:val="0"/>
      </w:pPr>
    </w:p>
    <w:p w:rsidR="00CA4D3C" w:rsidRDefault="00CA4D3C" w:rsidP="00CA4D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 check or other negotiable instrument received in final payment is deposited in a financial institution, the licensee's refund policy shall conform to Section 4-213 of the Uniform Commercial Code [810 ILCS 5/4-213] time requirements on making such funds available for withdrawal by the licensee. </w:t>
      </w:r>
    </w:p>
    <w:p w:rsidR="0052046A" w:rsidRDefault="0052046A" w:rsidP="00CA4D3C">
      <w:pPr>
        <w:widowControl w:val="0"/>
        <w:autoSpaceDE w:val="0"/>
        <w:autoSpaceDN w:val="0"/>
        <w:adjustRightInd w:val="0"/>
        <w:ind w:left="1440" w:hanging="720"/>
      </w:pPr>
    </w:p>
    <w:p w:rsidR="00CA4D3C" w:rsidRDefault="00CA4D3C" w:rsidP="00CA4D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Payoff Letter.  Within </w:t>
      </w:r>
      <w:r w:rsidR="00DF64A2">
        <w:t>7</w:t>
      </w:r>
      <w:r>
        <w:t xml:space="preserve"> business days of receipt of a written request from an entity authorized by the borrower, a licensee shall furnish a written notice of the total amount required to pay in full </w:t>
      </w:r>
      <w:r w:rsidR="00DF64A2">
        <w:t xml:space="preserve">on </w:t>
      </w:r>
      <w:r>
        <w:t xml:space="preserve">an outstanding mortgage loan, as of a specified date.  Such payoff letter shall itemize and explain all charges included in the total figure stated. </w:t>
      </w:r>
    </w:p>
    <w:p w:rsidR="00CA4D3C" w:rsidRDefault="00CA4D3C" w:rsidP="00CA4D3C">
      <w:pPr>
        <w:widowControl w:val="0"/>
        <w:autoSpaceDE w:val="0"/>
        <w:autoSpaceDN w:val="0"/>
        <w:adjustRightInd w:val="0"/>
        <w:ind w:left="1440" w:hanging="720"/>
      </w:pPr>
    </w:p>
    <w:p w:rsidR="00225DC9" w:rsidRPr="00D55B37" w:rsidRDefault="00DF64A2">
      <w:pPr>
        <w:pStyle w:val="JCARSourceNote"/>
        <w:ind w:left="720"/>
      </w:pPr>
      <w:r>
        <w:t xml:space="preserve">(Source:  Amended at 41 Ill. Reg. </w:t>
      </w:r>
      <w:r w:rsidR="009B2C7D">
        <w:t>12405</w:t>
      </w:r>
      <w:r>
        <w:t xml:space="preserve">, effective </w:t>
      </w:r>
      <w:bookmarkStart w:id="0" w:name="_GoBack"/>
      <w:r w:rsidR="009B2C7D">
        <w:t>October 6, 2017</w:t>
      </w:r>
      <w:bookmarkEnd w:id="0"/>
      <w:r>
        <w:t>)</w:t>
      </w:r>
    </w:p>
    <w:sectPr w:rsidR="00225DC9" w:rsidRPr="00D55B37" w:rsidSect="00CA4D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4D3C"/>
    <w:rsid w:val="00225DC9"/>
    <w:rsid w:val="0024232D"/>
    <w:rsid w:val="00254D6B"/>
    <w:rsid w:val="0052046A"/>
    <w:rsid w:val="00567B3E"/>
    <w:rsid w:val="005C3366"/>
    <w:rsid w:val="00621C95"/>
    <w:rsid w:val="0067077A"/>
    <w:rsid w:val="007A6031"/>
    <w:rsid w:val="009B2C7D"/>
    <w:rsid w:val="00CA4D3C"/>
    <w:rsid w:val="00DF64A2"/>
    <w:rsid w:val="00E92F23"/>
    <w:rsid w:val="00F6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4618A1B-E338-4D3B-B18C-8CA5CBE0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2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Lane, Arlene L.</cp:lastModifiedBy>
  <cp:revision>3</cp:revision>
  <dcterms:created xsi:type="dcterms:W3CDTF">2017-09-14T14:29:00Z</dcterms:created>
  <dcterms:modified xsi:type="dcterms:W3CDTF">2017-10-04T20:16:00Z</dcterms:modified>
</cp:coreProperties>
</file>