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5D" w:rsidRDefault="00F1765D" w:rsidP="00F176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765D" w:rsidRDefault="00F1765D" w:rsidP="00F176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1050.1170  Cancellation of Application</w:t>
      </w:r>
      <w:r>
        <w:t xml:space="preserve"> </w:t>
      </w:r>
    </w:p>
    <w:p w:rsidR="00F1765D" w:rsidRDefault="00F1765D" w:rsidP="00F1765D">
      <w:pPr>
        <w:widowControl w:val="0"/>
        <w:autoSpaceDE w:val="0"/>
        <w:autoSpaceDN w:val="0"/>
        <w:adjustRightInd w:val="0"/>
      </w:pPr>
    </w:p>
    <w:p w:rsidR="00F1765D" w:rsidRDefault="00F1765D" w:rsidP="00F1765D">
      <w:pPr>
        <w:widowControl w:val="0"/>
        <w:autoSpaceDE w:val="0"/>
        <w:autoSpaceDN w:val="0"/>
        <w:adjustRightInd w:val="0"/>
      </w:pPr>
      <w:r>
        <w:t xml:space="preserve">If a residential mortgage loan applicant delivers to a licensee written cancellation of </w:t>
      </w:r>
      <w:r w:rsidR="003A3859">
        <w:t xml:space="preserve">his </w:t>
      </w:r>
      <w:r>
        <w:t xml:space="preserve">or her application on the same day application was received by the licensee, the licensee shall refund all sums paid by the applicant, except the licensee may, at its discretion, retain $25. </w:t>
      </w:r>
    </w:p>
    <w:p w:rsidR="003A3859" w:rsidRDefault="003A3859" w:rsidP="00F1765D">
      <w:pPr>
        <w:widowControl w:val="0"/>
        <w:autoSpaceDE w:val="0"/>
        <w:autoSpaceDN w:val="0"/>
        <w:adjustRightInd w:val="0"/>
      </w:pPr>
    </w:p>
    <w:p w:rsidR="003A3859" w:rsidRDefault="003A3859" w:rsidP="003A3859">
      <w:pPr>
        <w:widowControl w:val="0"/>
        <w:autoSpaceDE w:val="0"/>
        <w:autoSpaceDN w:val="0"/>
        <w:adjustRightInd w:val="0"/>
        <w:ind w:left="741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D11ED2">
        <w:t>14808</w:t>
      </w:r>
      <w:r w:rsidRPr="00D55B37">
        <w:t xml:space="preserve">, effective </w:t>
      </w:r>
      <w:r w:rsidR="00D11ED2">
        <w:t>September 26, 2005</w:t>
      </w:r>
      <w:r w:rsidRPr="00D55B37">
        <w:t>)</w:t>
      </w:r>
    </w:p>
    <w:p w:rsidR="009B0262" w:rsidRDefault="009B0262">
      <w:pPr>
        <w:rPr>
          <w:b/>
          <w:bCs/>
        </w:rPr>
      </w:pPr>
    </w:p>
    <w:sectPr w:rsidR="009B0262" w:rsidSect="00F176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65D"/>
    <w:rsid w:val="000377CA"/>
    <w:rsid w:val="003A3859"/>
    <w:rsid w:val="003F5E56"/>
    <w:rsid w:val="005C3366"/>
    <w:rsid w:val="0076734A"/>
    <w:rsid w:val="009B0262"/>
    <w:rsid w:val="00CF6920"/>
    <w:rsid w:val="00D11ED2"/>
    <w:rsid w:val="00F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