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D2B9" w14:textId="77777777" w:rsidR="001A3482" w:rsidRPr="001A3482" w:rsidRDefault="001A3482" w:rsidP="001A3482">
      <w:pPr>
        <w:jc w:val="center"/>
      </w:pPr>
      <w:r w:rsidRPr="001A3482">
        <w:t>SUBPART A:  GENERAL</w:t>
      </w:r>
    </w:p>
    <w:p w14:paraId="6519C3FE" w14:textId="77777777" w:rsidR="001A3482" w:rsidRPr="001A3482" w:rsidRDefault="001A3482" w:rsidP="001A3482"/>
    <w:p w14:paraId="73DE7375" w14:textId="36228374" w:rsidR="001A3482" w:rsidRPr="001A3482" w:rsidRDefault="001A3482" w:rsidP="001A3482">
      <w:r w:rsidRPr="001A3482">
        <w:t>Section</w:t>
      </w:r>
    </w:p>
    <w:p w14:paraId="38004957" w14:textId="77777777" w:rsidR="001A3482" w:rsidRPr="001A3482" w:rsidRDefault="001A3482" w:rsidP="007E44DD">
      <w:pPr>
        <w:ind w:left="1440" w:hanging="1440"/>
      </w:pPr>
      <w:r w:rsidRPr="001A3482">
        <w:t>1055.10</w:t>
      </w:r>
      <w:r w:rsidRPr="001A3482">
        <w:tab/>
        <w:t>Authority, Purposes and Scope</w:t>
      </w:r>
    </w:p>
    <w:p w14:paraId="7E0A4F91" w14:textId="77777777" w:rsidR="001A3482" w:rsidRPr="001A3482" w:rsidRDefault="001A3482" w:rsidP="007E44DD">
      <w:pPr>
        <w:ind w:left="1440" w:hanging="1440"/>
      </w:pPr>
      <w:r w:rsidRPr="001A3482">
        <w:t>1055.20</w:t>
      </w:r>
      <w:r w:rsidRPr="001A3482">
        <w:tab/>
        <w:t>Definitions</w:t>
      </w:r>
    </w:p>
    <w:p w14:paraId="6C9B5A05" w14:textId="77777777" w:rsidR="001A3482" w:rsidRPr="001A3482" w:rsidRDefault="001A3482" w:rsidP="001A3482"/>
    <w:p w14:paraId="1ED964D5" w14:textId="77777777" w:rsidR="001A3482" w:rsidRPr="001A3482" w:rsidRDefault="001A3482" w:rsidP="001A3482">
      <w:pPr>
        <w:jc w:val="center"/>
      </w:pPr>
      <w:r w:rsidRPr="001A3482">
        <w:t>SUBPART B:  STANDARDS OF ASSESSING PERFORMANCE</w:t>
      </w:r>
    </w:p>
    <w:p w14:paraId="14FE1254" w14:textId="77777777" w:rsidR="001A3482" w:rsidRPr="001A3482" w:rsidRDefault="001A3482" w:rsidP="001A3482"/>
    <w:p w14:paraId="7211D6E9" w14:textId="77777777" w:rsidR="001A3482" w:rsidRPr="001A3482" w:rsidRDefault="001A3482" w:rsidP="001A3482">
      <w:r w:rsidRPr="001A3482">
        <w:t>Section</w:t>
      </w:r>
    </w:p>
    <w:p w14:paraId="316EA3E7" w14:textId="77777777" w:rsidR="001A3482" w:rsidRPr="001A3482" w:rsidRDefault="001A3482" w:rsidP="007E44DD">
      <w:pPr>
        <w:ind w:left="1440" w:hanging="1440"/>
      </w:pPr>
      <w:r w:rsidRPr="001A3482">
        <w:t>1055.200</w:t>
      </w:r>
      <w:r w:rsidRPr="001A3482">
        <w:tab/>
        <w:t>Assessment Factors</w:t>
      </w:r>
    </w:p>
    <w:p w14:paraId="7C92A71C" w14:textId="77777777" w:rsidR="001A3482" w:rsidRPr="001A3482" w:rsidRDefault="001A3482" w:rsidP="007E44DD">
      <w:pPr>
        <w:ind w:left="1440" w:hanging="1440"/>
      </w:pPr>
      <w:r w:rsidRPr="001A3482">
        <w:t>1055.210</w:t>
      </w:r>
      <w:r w:rsidRPr="001A3482">
        <w:tab/>
        <w:t>Performance Tests, Standards, and Ratings, in General</w:t>
      </w:r>
    </w:p>
    <w:p w14:paraId="2121E758" w14:textId="77777777" w:rsidR="001A3482" w:rsidRPr="001A3482" w:rsidRDefault="001A3482" w:rsidP="007E44DD">
      <w:pPr>
        <w:ind w:left="1440" w:hanging="1440"/>
      </w:pPr>
      <w:r w:rsidRPr="001A3482">
        <w:t>1055.220</w:t>
      </w:r>
      <w:r w:rsidRPr="001A3482">
        <w:tab/>
        <w:t>Lending Test</w:t>
      </w:r>
    </w:p>
    <w:p w14:paraId="2CB4CC59" w14:textId="77777777" w:rsidR="001A3482" w:rsidRPr="001A3482" w:rsidRDefault="001A3482" w:rsidP="007E44DD">
      <w:pPr>
        <w:ind w:left="1440" w:hanging="1440"/>
      </w:pPr>
      <w:r w:rsidRPr="001A3482">
        <w:t>1055.230</w:t>
      </w:r>
      <w:r w:rsidRPr="001A3482">
        <w:tab/>
        <w:t>Service Test</w:t>
      </w:r>
    </w:p>
    <w:p w14:paraId="2F1040B5" w14:textId="77777777" w:rsidR="001A3482" w:rsidRPr="001A3482" w:rsidRDefault="001A3482" w:rsidP="007E44DD">
      <w:pPr>
        <w:ind w:left="1440" w:hanging="1440"/>
      </w:pPr>
      <w:r w:rsidRPr="001A3482">
        <w:t>1055.240</w:t>
      </w:r>
      <w:r w:rsidRPr="001A3482">
        <w:tab/>
        <w:t>Assigned Ratings</w:t>
      </w:r>
    </w:p>
    <w:p w14:paraId="1D8F3972" w14:textId="77777777" w:rsidR="001A3482" w:rsidRPr="001A3482" w:rsidRDefault="001A3482" w:rsidP="007E44DD">
      <w:pPr>
        <w:ind w:left="1440" w:hanging="1440"/>
      </w:pPr>
      <w:r w:rsidRPr="001A3482">
        <w:t>1055.250</w:t>
      </w:r>
      <w:r w:rsidRPr="001A3482">
        <w:tab/>
        <w:t>Effect of Record of Performance on Applications</w:t>
      </w:r>
    </w:p>
    <w:p w14:paraId="1A9B8E27" w14:textId="77777777" w:rsidR="001A3482" w:rsidRPr="001A3482" w:rsidRDefault="001A3482" w:rsidP="001A3482"/>
    <w:p w14:paraId="5CA9296F" w14:textId="77777777" w:rsidR="001A3482" w:rsidRPr="001A3482" w:rsidRDefault="001A3482" w:rsidP="001A3482">
      <w:pPr>
        <w:jc w:val="center"/>
      </w:pPr>
      <w:r w:rsidRPr="001A3482">
        <w:t>SUBPART C:  RECORDS, REPORTING, AND DISCLOSURE REQUIREMENTS; EXAMINATIONS</w:t>
      </w:r>
    </w:p>
    <w:p w14:paraId="60A77B29" w14:textId="77777777" w:rsidR="001A3482" w:rsidRPr="001A3482" w:rsidRDefault="001A3482" w:rsidP="001A3482"/>
    <w:p w14:paraId="142CCD0E" w14:textId="77777777" w:rsidR="001A3482" w:rsidRPr="001A3482" w:rsidRDefault="001A3482" w:rsidP="001A3482">
      <w:r w:rsidRPr="001A3482">
        <w:t>Section</w:t>
      </w:r>
    </w:p>
    <w:p w14:paraId="15C360EA" w14:textId="77777777" w:rsidR="001A3482" w:rsidRPr="001A3482" w:rsidRDefault="001A3482" w:rsidP="007E44DD">
      <w:pPr>
        <w:ind w:left="1440" w:hanging="1440"/>
      </w:pPr>
      <w:r w:rsidRPr="001A3482">
        <w:t>1055.400</w:t>
      </w:r>
      <w:r w:rsidRPr="001A3482">
        <w:tab/>
        <w:t>Data Collection and Reporting</w:t>
      </w:r>
    </w:p>
    <w:p w14:paraId="0369A7C9" w14:textId="77777777" w:rsidR="001A3482" w:rsidRPr="001A3482" w:rsidRDefault="001A3482" w:rsidP="007E44DD">
      <w:pPr>
        <w:ind w:left="1440" w:hanging="1440"/>
      </w:pPr>
      <w:r w:rsidRPr="001A3482">
        <w:t>1055.410</w:t>
      </w:r>
      <w:r w:rsidRPr="001A3482">
        <w:tab/>
        <w:t>Content and Availability of Public Information</w:t>
      </w:r>
    </w:p>
    <w:p w14:paraId="07567508" w14:textId="77777777" w:rsidR="001A3482" w:rsidRPr="001A3482" w:rsidRDefault="001A3482" w:rsidP="007E44DD">
      <w:pPr>
        <w:ind w:left="1440" w:hanging="1440"/>
      </w:pPr>
      <w:r w:rsidRPr="001A3482">
        <w:t>1055.420</w:t>
      </w:r>
      <w:r w:rsidRPr="001A3482">
        <w:tab/>
        <w:t>Publication of Planned Examination Schedule</w:t>
      </w:r>
    </w:p>
    <w:p w14:paraId="1AD4716D" w14:textId="77777777" w:rsidR="001A3482" w:rsidRPr="001A3482" w:rsidRDefault="001A3482" w:rsidP="007E44DD">
      <w:pPr>
        <w:ind w:left="1440" w:hanging="1440"/>
      </w:pPr>
      <w:r w:rsidRPr="001A3482">
        <w:t>1055.430</w:t>
      </w:r>
      <w:r w:rsidRPr="001A3482">
        <w:tab/>
        <w:t>Alternative Examination Procedures</w:t>
      </w:r>
    </w:p>
    <w:p w14:paraId="63101AF1" w14:textId="77777777" w:rsidR="001A3482" w:rsidRPr="001A3482" w:rsidRDefault="001A3482" w:rsidP="007E44DD">
      <w:pPr>
        <w:ind w:left="1440" w:hanging="1440"/>
      </w:pPr>
      <w:r w:rsidRPr="001A3482">
        <w:t>1055.440</w:t>
      </w:r>
      <w:r w:rsidRPr="001A3482">
        <w:tab/>
        <w:t>Examination Authority and Cooperation</w:t>
      </w:r>
    </w:p>
    <w:p w14:paraId="7BE6802A" w14:textId="77777777" w:rsidR="001A3482" w:rsidRPr="001A3482" w:rsidRDefault="001A3482" w:rsidP="007E44DD">
      <w:pPr>
        <w:ind w:left="1440" w:hanging="1440"/>
      </w:pPr>
      <w:r w:rsidRPr="001A3482">
        <w:t>1055.450</w:t>
      </w:r>
      <w:r w:rsidRPr="001A3482">
        <w:tab/>
        <w:t>Examination Frequency</w:t>
      </w:r>
    </w:p>
    <w:p w14:paraId="54CFCBAF" w14:textId="77777777" w:rsidR="001A3482" w:rsidRPr="001A3482" w:rsidRDefault="001A3482" w:rsidP="007E44DD">
      <w:pPr>
        <w:ind w:left="1440" w:hanging="1440"/>
      </w:pPr>
      <w:r w:rsidRPr="001A3482">
        <w:t>1055.460</w:t>
      </w:r>
      <w:r w:rsidRPr="001A3482">
        <w:tab/>
        <w:t>Examination Fees</w:t>
      </w:r>
    </w:p>
    <w:p w14:paraId="42C5DF4D" w14:textId="77777777" w:rsidR="001A3482" w:rsidRPr="001A3482" w:rsidRDefault="001A3482" w:rsidP="007E44DD">
      <w:pPr>
        <w:ind w:left="1440" w:hanging="1440"/>
      </w:pPr>
      <w:r w:rsidRPr="001A3482">
        <w:t>1055.470</w:t>
      </w:r>
      <w:r w:rsidRPr="001A3482">
        <w:tab/>
        <w:t>Implementation Period</w:t>
      </w:r>
    </w:p>
    <w:p w14:paraId="3C1467F0" w14:textId="77777777" w:rsidR="001A3482" w:rsidRPr="001A3482" w:rsidRDefault="001A3482" w:rsidP="007E44DD">
      <w:pPr>
        <w:ind w:left="1440" w:hanging="1440"/>
      </w:pPr>
      <w:r w:rsidRPr="001A3482">
        <w:t>1055.480</w:t>
      </w:r>
      <w:r w:rsidRPr="001A3482">
        <w:tab/>
        <w:t>Enforcement</w:t>
      </w:r>
    </w:p>
    <w:p w14:paraId="75E4294B" w14:textId="77777777" w:rsidR="001A3482" w:rsidRPr="001A3482" w:rsidRDefault="001A3482" w:rsidP="001A3482"/>
    <w:p w14:paraId="4D110A8C" w14:textId="77777777" w:rsidR="001A3482" w:rsidRPr="001A3482" w:rsidRDefault="001A3482" w:rsidP="001A3482">
      <w:pPr>
        <w:ind w:left="2520" w:hanging="2520"/>
      </w:pPr>
      <w:proofErr w:type="spellStart"/>
      <w:r w:rsidRPr="001A3482">
        <w:t>1055.APPENDIX</w:t>
      </w:r>
      <w:proofErr w:type="spellEnd"/>
      <w:r w:rsidRPr="001A3482">
        <w:t xml:space="preserve"> A</w:t>
      </w:r>
      <w:r w:rsidRPr="001A3482">
        <w:tab/>
        <w:t>Ratings</w:t>
      </w:r>
    </w:p>
    <w:p w14:paraId="3D9BEE81" w14:textId="01356B54" w:rsidR="000174EB" w:rsidRPr="001A3482" w:rsidRDefault="001A3482" w:rsidP="001A3482">
      <w:pPr>
        <w:ind w:left="2520" w:hanging="2520"/>
      </w:pPr>
      <w:proofErr w:type="spellStart"/>
      <w:r w:rsidRPr="001A3482">
        <w:t>1055.APPENDIX</w:t>
      </w:r>
      <w:proofErr w:type="spellEnd"/>
      <w:r w:rsidRPr="001A3482">
        <w:t xml:space="preserve"> B</w:t>
      </w:r>
      <w:r w:rsidRPr="001A3482">
        <w:tab/>
        <w:t>CRA Notice</w:t>
      </w:r>
    </w:p>
    <w:sectPr w:rsidR="000174EB" w:rsidRPr="001A34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5152" w14:textId="77777777" w:rsidR="00414FD1" w:rsidRDefault="00414FD1">
      <w:r>
        <w:separator/>
      </w:r>
    </w:p>
  </w:endnote>
  <w:endnote w:type="continuationSeparator" w:id="0">
    <w:p w14:paraId="793CFC9D" w14:textId="77777777" w:rsidR="00414FD1" w:rsidRDefault="0041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9498" w14:textId="77777777" w:rsidR="00414FD1" w:rsidRDefault="00414FD1">
      <w:r>
        <w:separator/>
      </w:r>
    </w:p>
  </w:footnote>
  <w:footnote w:type="continuationSeparator" w:id="0">
    <w:p w14:paraId="53B8D3B5" w14:textId="77777777" w:rsidR="00414FD1" w:rsidRDefault="0041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48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FD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4D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5E3D"/>
  <w15:chartTrackingRefBased/>
  <w15:docId w15:val="{8580EF54-C46E-4193-86C7-712FA6B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4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2024-01-02T17:56:00Z</dcterms:created>
  <dcterms:modified xsi:type="dcterms:W3CDTF">2024-05-16T20:45:00Z</dcterms:modified>
</cp:coreProperties>
</file>