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3F" w:rsidRDefault="0059083F" w:rsidP="0059083F">
      <w:pPr>
        <w:widowControl w:val="0"/>
        <w:autoSpaceDE w:val="0"/>
        <w:autoSpaceDN w:val="0"/>
        <w:adjustRightInd w:val="0"/>
      </w:pPr>
      <w:bookmarkStart w:id="0" w:name="_GoBack"/>
      <w:bookmarkEnd w:id="0"/>
    </w:p>
    <w:p w:rsidR="0059083F" w:rsidRDefault="0059083F" w:rsidP="0059083F">
      <w:pPr>
        <w:widowControl w:val="0"/>
        <w:autoSpaceDE w:val="0"/>
        <w:autoSpaceDN w:val="0"/>
        <w:adjustRightInd w:val="0"/>
      </w:pPr>
      <w:r>
        <w:rPr>
          <w:b/>
          <w:bCs/>
        </w:rPr>
        <w:t>Section 1075.1975  Dividends on Preferred Stock</w:t>
      </w:r>
      <w:r>
        <w:t xml:space="preserve"> </w:t>
      </w:r>
    </w:p>
    <w:p w:rsidR="0059083F" w:rsidRDefault="0059083F" w:rsidP="0059083F">
      <w:pPr>
        <w:widowControl w:val="0"/>
        <w:autoSpaceDE w:val="0"/>
        <w:autoSpaceDN w:val="0"/>
        <w:adjustRightInd w:val="0"/>
      </w:pPr>
    </w:p>
    <w:p w:rsidR="0059083F" w:rsidRDefault="0059083F" w:rsidP="0059083F">
      <w:pPr>
        <w:widowControl w:val="0"/>
        <w:autoSpaceDE w:val="0"/>
        <w:autoSpaceDN w:val="0"/>
        <w:adjustRightInd w:val="0"/>
      </w:pPr>
      <w:r>
        <w:t xml:space="preserve">A converted mutual savings bank may pay dividends on preferred stock at the rate or rates agreed in connection with the issuance of preferred stock, if such issuance has been approved by the </w:t>
      </w:r>
      <w:r w:rsidR="00377E7F">
        <w:t>Director</w:t>
      </w:r>
      <w:r>
        <w:t xml:space="preserve">.  However, the </w:t>
      </w:r>
      <w:r w:rsidR="00377E7F">
        <w:t xml:space="preserve">Director </w:t>
      </w:r>
      <w:r>
        <w:t xml:space="preserve">shall approve no issuance or payment that would reduce the capital of the converted savings bank below the greatest of: </w:t>
      </w:r>
    </w:p>
    <w:p w:rsidR="00382A39" w:rsidRDefault="00382A39" w:rsidP="0059083F">
      <w:pPr>
        <w:widowControl w:val="0"/>
        <w:autoSpaceDE w:val="0"/>
        <w:autoSpaceDN w:val="0"/>
        <w:adjustRightInd w:val="0"/>
      </w:pPr>
    </w:p>
    <w:p w:rsidR="0059083F" w:rsidRDefault="0059083F" w:rsidP="0059083F">
      <w:pPr>
        <w:widowControl w:val="0"/>
        <w:autoSpaceDE w:val="0"/>
        <w:autoSpaceDN w:val="0"/>
        <w:adjustRightInd w:val="0"/>
        <w:ind w:left="1440" w:hanging="720"/>
      </w:pPr>
      <w:r>
        <w:t>a)</w:t>
      </w:r>
      <w:r>
        <w:tab/>
        <w:t xml:space="preserve">the amount required for the liquidation account, </w:t>
      </w:r>
    </w:p>
    <w:p w:rsidR="00382A39" w:rsidRDefault="00382A39" w:rsidP="0059083F">
      <w:pPr>
        <w:widowControl w:val="0"/>
        <w:autoSpaceDE w:val="0"/>
        <w:autoSpaceDN w:val="0"/>
        <w:adjustRightInd w:val="0"/>
        <w:ind w:left="1440" w:hanging="720"/>
      </w:pPr>
    </w:p>
    <w:p w:rsidR="0059083F" w:rsidRDefault="0059083F" w:rsidP="0059083F">
      <w:pPr>
        <w:widowControl w:val="0"/>
        <w:autoSpaceDE w:val="0"/>
        <w:autoSpaceDN w:val="0"/>
        <w:adjustRightInd w:val="0"/>
        <w:ind w:left="1440" w:hanging="720"/>
      </w:pPr>
      <w:r>
        <w:t>b)</w:t>
      </w:r>
      <w:r>
        <w:tab/>
        <w:t xml:space="preserve">the amount required by the </w:t>
      </w:r>
      <w:r w:rsidR="00377E7F">
        <w:t>Director</w:t>
      </w:r>
      <w:r>
        <w:t xml:space="preserve">, or </w:t>
      </w:r>
    </w:p>
    <w:p w:rsidR="00382A39" w:rsidRDefault="00382A39" w:rsidP="0059083F">
      <w:pPr>
        <w:widowControl w:val="0"/>
        <w:autoSpaceDE w:val="0"/>
        <w:autoSpaceDN w:val="0"/>
        <w:adjustRightInd w:val="0"/>
        <w:ind w:left="1440" w:hanging="720"/>
      </w:pPr>
    </w:p>
    <w:p w:rsidR="0059083F" w:rsidRDefault="0059083F" w:rsidP="0059083F">
      <w:pPr>
        <w:widowControl w:val="0"/>
        <w:autoSpaceDE w:val="0"/>
        <w:autoSpaceDN w:val="0"/>
        <w:adjustRightInd w:val="0"/>
        <w:ind w:left="1440" w:hanging="720"/>
      </w:pPr>
      <w:r>
        <w:t>c)</w:t>
      </w:r>
      <w:r>
        <w:tab/>
        <w:t xml:space="preserve">the amount required by federal law. </w:t>
      </w:r>
    </w:p>
    <w:p w:rsidR="0059083F" w:rsidRDefault="0059083F" w:rsidP="0059083F">
      <w:pPr>
        <w:widowControl w:val="0"/>
        <w:autoSpaceDE w:val="0"/>
        <w:autoSpaceDN w:val="0"/>
        <w:adjustRightInd w:val="0"/>
        <w:ind w:left="1440" w:hanging="720"/>
      </w:pPr>
    </w:p>
    <w:p w:rsidR="00F227FA" w:rsidRPr="00D55B37" w:rsidRDefault="00F227FA">
      <w:pPr>
        <w:pStyle w:val="JCARSourceNote"/>
        <w:ind w:left="720"/>
      </w:pPr>
      <w:r w:rsidRPr="00D55B37">
        <w:t xml:space="preserve">(Source:  </w:t>
      </w:r>
      <w:r>
        <w:t>Amended</w:t>
      </w:r>
      <w:r w:rsidRPr="00D55B37">
        <w:t xml:space="preserve"> at </w:t>
      </w:r>
      <w:r>
        <w:t>30 I</w:t>
      </w:r>
      <w:r w:rsidRPr="00D55B37">
        <w:t xml:space="preserve">ll. Reg. </w:t>
      </w:r>
      <w:r w:rsidR="007F1706">
        <w:t>19068</w:t>
      </w:r>
      <w:r w:rsidRPr="00D55B37">
        <w:t xml:space="preserve">, effective </w:t>
      </w:r>
      <w:r w:rsidR="007F1706">
        <w:t>December 1, 2006</w:t>
      </w:r>
      <w:r w:rsidRPr="00D55B37">
        <w:t>)</w:t>
      </w:r>
    </w:p>
    <w:sectPr w:rsidR="00F227FA" w:rsidRPr="00D55B37" w:rsidSect="005908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083F"/>
    <w:rsid w:val="00030783"/>
    <w:rsid w:val="0033665D"/>
    <w:rsid w:val="00377E7F"/>
    <w:rsid w:val="00382A39"/>
    <w:rsid w:val="0059083F"/>
    <w:rsid w:val="005A2A68"/>
    <w:rsid w:val="005C3366"/>
    <w:rsid w:val="00693A73"/>
    <w:rsid w:val="007F1706"/>
    <w:rsid w:val="00F2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27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