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5B" w:rsidRDefault="0002795B" w:rsidP="0002795B">
      <w:pPr>
        <w:widowControl w:val="0"/>
        <w:autoSpaceDE w:val="0"/>
        <w:autoSpaceDN w:val="0"/>
        <w:adjustRightInd w:val="0"/>
      </w:pPr>
      <w:bookmarkStart w:id="0" w:name="_GoBack"/>
      <w:bookmarkEnd w:id="0"/>
    </w:p>
    <w:p w:rsidR="0002795B" w:rsidRDefault="0002795B" w:rsidP="0002795B">
      <w:pPr>
        <w:widowControl w:val="0"/>
        <w:autoSpaceDE w:val="0"/>
        <w:autoSpaceDN w:val="0"/>
        <w:adjustRightInd w:val="0"/>
      </w:pPr>
      <w:r>
        <w:rPr>
          <w:b/>
          <w:bCs/>
        </w:rPr>
        <w:t xml:space="preserve">Section 1075.2060  Review of Price Information by </w:t>
      </w:r>
      <w:r w:rsidR="007C2CF2">
        <w:rPr>
          <w:b/>
          <w:bCs/>
        </w:rPr>
        <w:t xml:space="preserve">the </w:t>
      </w:r>
      <w:r w:rsidR="00453112" w:rsidRPr="00453112">
        <w:rPr>
          <w:b/>
        </w:rPr>
        <w:t>Director</w:t>
      </w:r>
    </w:p>
    <w:p w:rsidR="0002795B" w:rsidRDefault="0002795B" w:rsidP="0002795B">
      <w:pPr>
        <w:widowControl w:val="0"/>
        <w:autoSpaceDE w:val="0"/>
        <w:autoSpaceDN w:val="0"/>
        <w:adjustRightInd w:val="0"/>
      </w:pPr>
    </w:p>
    <w:p w:rsidR="0002795B" w:rsidRDefault="0002795B" w:rsidP="0002795B">
      <w:pPr>
        <w:widowControl w:val="0"/>
        <w:autoSpaceDE w:val="0"/>
        <w:autoSpaceDN w:val="0"/>
        <w:adjustRightInd w:val="0"/>
      </w:pPr>
      <w:r>
        <w:t xml:space="preserve">The </w:t>
      </w:r>
      <w:r w:rsidR="00453112">
        <w:t>Director</w:t>
      </w:r>
      <w:r>
        <w:t xml:space="preserve"> shall review the price information required under Section 1075.2055 in determining whether to give approval to an application for conversion.  No representations may be made in any manner that the price information has been approved by the </w:t>
      </w:r>
      <w:r w:rsidR="00453112">
        <w:t>Director</w:t>
      </w:r>
      <w:r>
        <w:t xml:space="preserve"> or that the shares of capital stock sold pursuant to the plan of conversion have been approved or disapproved by the </w:t>
      </w:r>
      <w:r w:rsidR="00453112">
        <w:t xml:space="preserve">Director </w:t>
      </w:r>
      <w:r>
        <w:t xml:space="preserve">or that the </w:t>
      </w:r>
      <w:r w:rsidR="00453112">
        <w:t xml:space="preserve">Director </w:t>
      </w:r>
      <w:r>
        <w:t xml:space="preserve">has passed upon the accuracy or adequacy of an offering circular covering the shares. </w:t>
      </w:r>
    </w:p>
    <w:p w:rsidR="0002795B" w:rsidRDefault="0002795B" w:rsidP="0002795B">
      <w:pPr>
        <w:widowControl w:val="0"/>
        <w:autoSpaceDE w:val="0"/>
        <w:autoSpaceDN w:val="0"/>
        <w:adjustRightInd w:val="0"/>
      </w:pPr>
    </w:p>
    <w:p w:rsidR="00BB1A8A" w:rsidRPr="00D55B37" w:rsidRDefault="00BB1A8A">
      <w:pPr>
        <w:pStyle w:val="JCARSourceNote"/>
        <w:ind w:left="720"/>
      </w:pPr>
      <w:r w:rsidRPr="00D55B37">
        <w:t xml:space="preserve">(Source:  </w:t>
      </w:r>
      <w:r>
        <w:t>Amended</w:t>
      </w:r>
      <w:r w:rsidRPr="00D55B37">
        <w:t xml:space="preserve"> at </w:t>
      </w:r>
      <w:r>
        <w:t>30 I</w:t>
      </w:r>
      <w:r w:rsidRPr="00D55B37">
        <w:t xml:space="preserve">ll. Reg. </w:t>
      </w:r>
      <w:r w:rsidR="004274A5">
        <w:t>19068</w:t>
      </w:r>
      <w:r w:rsidRPr="00D55B37">
        <w:t xml:space="preserve">, effective </w:t>
      </w:r>
      <w:r w:rsidR="004274A5">
        <w:t>December 1, 2006</w:t>
      </w:r>
      <w:r w:rsidRPr="00D55B37">
        <w:t>)</w:t>
      </w:r>
    </w:p>
    <w:sectPr w:rsidR="00BB1A8A" w:rsidRPr="00D55B37" w:rsidSect="00027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95B"/>
    <w:rsid w:val="0002795B"/>
    <w:rsid w:val="0015527D"/>
    <w:rsid w:val="004274A5"/>
    <w:rsid w:val="00442DEF"/>
    <w:rsid w:val="00453112"/>
    <w:rsid w:val="005C3366"/>
    <w:rsid w:val="00660C5C"/>
    <w:rsid w:val="007278D4"/>
    <w:rsid w:val="007C2CF2"/>
    <w:rsid w:val="00BB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1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