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E0" w:rsidRDefault="00E121E0" w:rsidP="00E121E0">
      <w:pPr>
        <w:widowControl w:val="0"/>
        <w:autoSpaceDE w:val="0"/>
        <w:autoSpaceDN w:val="0"/>
        <w:adjustRightInd w:val="0"/>
      </w:pPr>
      <w:bookmarkStart w:id="0" w:name="_GoBack"/>
      <w:bookmarkEnd w:id="0"/>
    </w:p>
    <w:p w:rsidR="00E121E0" w:rsidRDefault="00E121E0" w:rsidP="00E121E0">
      <w:pPr>
        <w:widowControl w:val="0"/>
        <w:autoSpaceDE w:val="0"/>
        <w:autoSpaceDN w:val="0"/>
        <w:adjustRightInd w:val="0"/>
      </w:pPr>
      <w:r>
        <w:rPr>
          <w:b/>
          <w:bCs/>
        </w:rPr>
        <w:t xml:space="preserve">Section 1075.2360  Proxy Statement </w:t>
      </w:r>
      <w:r w:rsidR="00CD7D18">
        <w:rPr>
          <w:b/>
          <w:bCs/>
        </w:rPr>
        <w:t xml:space="preserve">– </w:t>
      </w:r>
      <w:r>
        <w:rPr>
          <w:b/>
          <w:bCs/>
        </w:rPr>
        <w:t>Management Remuneration</w:t>
      </w:r>
      <w:r>
        <w:t xml:space="preserve"> </w:t>
      </w:r>
    </w:p>
    <w:p w:rsidR="00E121E0" w:rsidRDefault="00E121E0" w:rsidP="00E121E0">
      <w:pPr>
        <w:widowControl w:val="0"/>
        <w:autoSpaceDE w:val="0"/>
        <w:autoSpaceDN w:val="0"/>
        <w:adjustRightInd w:val="0"/>
      </w:pPr>
    </w:p>
    <w:p w:rsidR="00E121E0" w:rsidRDefault="00E121E0" w:rsidP="00E121E0">
      <w:pPr>
        <w:widowControl w:val="0"/>
        <w:autoSpaceDE w:val="0"/>
        <w:autoSpaceDN w:val="0"/>
        <w:adjustRightInd w:val="0"/>
      </w:pPr>
      <w:r>
        <w:t xml:space="preserve">Furnish the information regarding management remuneration required to be disclosed in a registration or proxy statement filed under the Securities Exchange Act of 1934.  In particular, see Item 402 of the "General Rules Regarding Disclosures:  Regulations S-K - Standard Instructions for Filing Forms under Securities Act of 1933", no subsequent dates or editions, U.S. Securities and Exchange Commission, 450 Fifth Street, N.W., Washington, DC 20549, as of the effective date of this Section 1075.2360, and the Securities Exchange Act of 1934" (17 CFR 229.402 and 404, 1992, no subsequent dates or editions), and Item 7 of Regulation 14A of the "Rules and Regulations Under Securities Exchange Act of 1934 (17 CFR 240.14a-101) as of the effective date of this Section 1075.2360, no subsequent dates or editions. Unless the context otherwise requires, the words "registrant" and "Commission" in those regulations shall refer to the applicant and to the </w:t>
      </w:r>
      <w:r w:rsidR="001B367E">
        <w:t>Director</w:t>
      </w:r>
      <w:r>
        <w:t xml:space="preserve">, respectively. </w:t>
      </w:r>
    </w:p>
    <w:p w:rsidR="00E121E0" w:rsidRDefault="00E121E0" w:rsidP="00E121E0">
      <w:pPr>
        <w:widowControl w:val="0"/>
        <w:autoSpaceDE w:val="0"/>
        <w:autoSpaceDN w:val="0"/>
        <w:adjustRightInd w:val="0"/>
      </w:pPr>
    </w:p>
    <w:p w:rsidR="008F42A4" w:rsidRPr="00D55B37" w:rsidRDefault="008F42A4">
      <w:pPr>
        <w:pStyle w:val="JCARSourceNote"/>
        <w:ind w:left="720"/>
      </w:pPr>
      <w:r w:rsidRPr="00D55B37">
        <w:t xml:space="preserve">(Source:  </w:t>
      </w:r>
      <w:r>
        <w:t>Amended</w:t>
      </w:r>
      <w:r w:rsidRPr="00D55B37">
        <w:t xml:space="preserve"> at </w:t>
      </w:r>
      <w:r>
        <w:t>30 I</w:t>
      </w:r>
      <w:r w:rsidRPr="00D55B37">
        <w:t xml:space="preserve">ll. Reg. </w:t>
      </w:r>
      <w:r w:rsidR="007064BC">
        <w:t>19068</w:t>
      </w:r>
      <w:r w:rsidRPr="00D55B37">
        <w:t xml:space="preserve">, effective </w:t>
      </w:r>
      <w:r w:rsidR="007064BC">
        <w:t>December 1, 2006</w:t>
      </w:r>
      <w:r w:rsidRPr="00D55B37">
        <w:t>)</w:t>
      </w:r>
    </w:p>
    <w:sectPr w:rsidR="008F42A4" w:rsidRPr="00D55B37" w:rsidSect="00E12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1E0"/>
    <w:rsid w:val="00065B4B"/>
    <w:rsid w:val="001B367E"/>
    <w:rsid w:val="0043593F"/>
    <w:rsid w:val="005C3366"/>
    <w:rsid w:val="00657192"/>
    <w:rsid w:val="007064BC"/>
    <w:rsid w:val="008F42A4"/>
    <w:rsid w:val="00AF3733"/>
    <w:rsid w:val="00CD7D18"/>
    <w:rsid w:val="00E121E0"/>
    <w:rsid w:val="00E1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4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