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48" w:rsidRDefault="00AF5B48" w:rsidP="00AF5B48">
      <w:pPr>
        <w:rPr>
          <w:b/>
        </w:rPr>
      </w:pPr>
      <w:bookmarkStart w:id="0" w:name="_GoBack"/>
      <w:bookmarkEnd w:id="0"/>
    </w:p>
    <w:p w:rsidR="00AF5B48" w:rsidRPr="00EE70B2" w:rsidRDefault="00AF5B48" w:rsidP="00AF5B48">
      <w:pPr>
        <w:rPr>
          <w:b/>
          <w:sz w:val="24"/>
          <w:szCs w:val="24"/>
        </w:rPr>
      </w:pPr>
      <w:r w:rsidRPr="00EE70B2">
        <w:rPr>
          <w:b/>
          <w:sz w:val="24"/>
          <w:szCs w:val="24"/>
        </w:rPr>
        <w:t>Section 1075.4060   Disclosure of Confidential Supervisory Information</w:t>
      </w:r>
    </w:p>
    <w:p w:rsidR="00F365EA" w:rsidRPr="00EE70B2" w:rsidRDefault="00F365EA" w:rsidP="00AF5B48">
      <w:pPr>
        <w:rPr>
          <w:b/>
          <w:sz w:val="24"/>
          <w:szCs w:val="24"/>
        </w:rPr>
      </w:pPr>
    </w:p>
    <w:p w:rsidR="00AF5B48" w:rsidRPr="00EE70B2" w:rsidRDefault="00AF5B48" w:rsidP="00AF5B48">
      <w:pPr>
        <w:ind w:left="1440" w:hanging="720"/>
        <w:rPr>
          <w:sz w:val="24"/>
          <w:szCs w:val="24"/>
        </w:rPr>
      </w:pPr>
      <w:r w:rsidRPr="00EE70B2">
        <w:rPr>
          <w:sz w:val="24"/>
          <w:szCs w:val="24"/>
        </w:rPr>
        <w:t>a)</w:t>
      </w:r>
      <w:r w:rsidRPr="00EE70B2">
        <w:rPr>
          <w:sz w:val="24"/>
          <w:szCs w:val="24"/>
        </w:rPr>
        <w:tab/>
        <w:t>Conditions and Limitations. The</w:t>
      </w:r>
      <w:r w:rsidR="00EE70B2" w:rsidRPr="00EE70B2">
        <w:rPr>
          <w:sz w:val="24"/>
          <w:szCs w:val="24"/>
        </w:rPr>
        <w:t xml:space="preserve"> Director </w:t>
      </w:r>
      <w:r w:rsidRPr="00EE70B2">
        <w:rPr>
          <w:sz w:val="24"/>
          <w:szCs w:val="24"/>
        </w:rPr>
        <w:t xml:space="preserve">may impose any conditions and limitations on the disclosure of confidential supervisory information that are necessary to protect the confidentiality of </w:t>
      </w:r>
      <w:r w:rsidR="002D6B1E">
        <w:rPr>
          <w:sz w:val="24"/>
          <w:szCs w:val="24"/>
        </w:rPr>
        <w:t xml:space="preserve">this </w:t>
      </w:r>
      <w:r w:rsidRPr="00EE70B2">
        <w:rPr>
          <w:sz w:val="24"/>
          <w:szCs w:val="24"/>
        </w:rPr>
        <w:t xml:space="preserve">information. Except as authorized by the </w:t>
      </w:r>
      <w:r w:rsidR="00EE70B2">
        <w:rPr>
          <w:sz w:val="24"/>
          <w:szCs w:val="24"/>
        </w:rPr>
        <w:t>Director</w:t>
      </w:r>
      <w:r w:rsidRPr="00EE70B2">
        <w:rPr>
          <w:sz w:val="24"/>
          <w:szCs w:val="24"/>
        </w:rPr>
        <w:t>, no person obtaining access to confidential supervisory information under this Subpart may make a copy of the confidential supervisory information.</w:t>
      </w:r>
    </w:p>
    <w:p w:rsidR="00F365EA" w:rsidRPr="00EE70B2" w:rsidRDefault="00F365EA" w:rsidP="00AF5B48">
      <w:pPr>
        <w:ind w:left="1440" w:hanging="720"/>
        <w:rPr>
          <w:sz w:val="24"/>
          <w:szCs w:val="24"/>
        </w:rPr>
      </w:pPr>
    </w:p>
    <w:p w:rsidR="00AF5B48" w:rsidRPr="00EE70B2" w:rsidRDefault="00AF5B48" w:rsidP="00AF5B48">
      <w:pPr>
        <w:ind w:left="1440" w:hanging="720"/>
        <w:rPr>
          <w:sz w:val="24"/>
          <w:szCs w:val="24"/>
        </w:rPr>
      </w:pPr>
      <w:r w:rsidRPr="00EE70B2">
        <w:rPr>
          <w:sz w:val="24"/>
          <w:szCs w:val="24"/>
        </w:rPr>
        <w:t>b)</w:t>
      </w:r>
      <w:r w:rsidRPr="00EE70B2">
        <w:rPr>
          <w:sz w:val="24"/>
          <w:szCs w:val="24"/>
        </w:rPr>
        <w:tab/>
        <w:t xml:space="preserve">Restrictions on Dissemination of Confidential Supervisory Information. The </w:t>
      </w:r>
      <w:r w:rsidR="00EE70B2">
        <w:rPr>
          <w:sz w:val="24"/>
          <w:szCs w:val="24"/>
        </w:rPr>
        <w:t xml:space="preserve">Director </w:t>
      </w:r>
      <w:r w:rsidRPr="00EE70B2">
        <w:rPr>
          <w:sz w:val="24"/>
          <w:szCs w:val="24"/>
        </w:rPr>
        <w:t xml:space="preserve">may condition a decision to disclose confidential supervisory information on entry of a protective order by the court or administrative tribunal presiding in the particular case or on a written agreement of confidentiality. In a case in which a protective order or agreement has already been entered between parties other than the </w:t>
      </w:r>
      <w:r w:rsidR="00EE70B2">
        <w:rPr>
          <w:sz w:val="24"/>
          <w:szCs w:val="24"/>
        </w:rPr>
        <w:t>Director</w:t>
      </w:r>
      <w:r w:rsidRPr="00EE70B2">
        <w:rPr>
          <w:sz w:val="24"/>
          <w:szCs w:val="24"/>
        </w:rPr>
        <w:t xml:space="preserve">, the </w:t>
      </w:r>
      <w:r w:rsidR="00EE70B2">
        <w:rPr>
          <w:sz w:val="24"/>
          <w:szCs w:val="24"/>
        </w:rPr>
        <w:t xml:space="preserve">Director </w:t>
      </w:r>
      <w:r w:rsidRPr="00EE70B2">
        <w:rPr>
          <w:sz w:val="24"/>
          <w:szCs w:val="24"/>
        </w:rPr>
        <w:t xml:space="preserve">may nevertheless condition approval for release of confidential supervisory information upon the inclusion of additional or amended provisions in the protective order. The </w:t>
      </w:r>
      <w:r w:rsidR="00EE70B2">
        <w:rPr>
          <w:sz w:val="24"/>
          <w:szCs w:val="24"/>
        </w:rPr>
        <w:t xml:space="preserve">Director </w:t>
      </w:r>
      <w:r w:rsidRPr="00EE70B2">
        <w:rPr>
          <w:sz w:val="24"/>
          <w:szCs w:val="24"/>
        </w:rPr>
        <w:t xml:space="preserve">may authorize a party who obtained the records for use in one case to provide them to another party in another case, subject to any conditions that the </w:t>
      </w:r>
      <w:r w:rsidR="00EE70B2">
        <w:rPr>
          <w:sz w:val="24"/>
          <w:szCs w:val="24"/>
        </w:rPr>
        <w:t xml:space="preserve">Director </w:t>
      </w:r>
      <w:r w:rsidRPr="00EE70B2">
        <w:rPr>
          <w:sz w:val="24"/>
          <w:szCs w:val="24"/>
        </w:rPr>
        <w:t>may impose on either or both parties.</w:t>
      </w:r>
    </w:p>
    <w:p w:rsidR="00F365EA" w:rsidRPr="00EE70B2" w:rsidRDefault="00F365EA" w:rsidP="00AF5B48">
      <w:pPr>
        <w:ind w:left="1440" w:hanging="720"/>
        <w:rPr>
          <w:sz w:val="24"/>
          <w:szCs w:val="24"/>
        </w:rPr>
      </w:pPr>
    </w:p>
    <w:p w:rsidR="00AF5B48" w:rsidRPr="00EE70B2" w:rsidRDefault="00AF5B48" w:rsidP="00AF5B48">
      <w:pPr>
        <w:ind w:left="1440" w:hanging="720"/>
        <w:rPr>
          <w:sz w:val="24"/>
          <w:szCs w:val="24"/>
        </w:rPr>
      </w:pPr>
      <w:r w:rsidRPr="00EE70B2">
        <w:rPr>
          <w:sz w:val="24"/>
          <w:szCs w:val="24"/>
        </w:rPr>
        <w:t>c)</w:t>
      </w:r>
      <w:r w:rsidRPr="00EE70B2">
        <w:rPr>
          <w:sz w:val="24"/>
          <w:szCs w:val="24"/>
        </w:rPr>
        <w:tab/>
        <w:t>Notification of Parties and Procedures for Sharing and Using Confidential Supervisory Information in Litigation. The requester shall promptly notify other parties to a case of the release of confidential supervisory information obtained pursuant to this Subpart and, upon entry of a protective order, shall provide copies of confidential supervisory information to the other parties.</w:t>
      </w:r>
    </w:p>
    <w:p w:rsidR="00EB424E" w:rsidRPr="00EE70B2" w:rsidRDefault="00EB424E" w:rsidP="00AF5B48">
      <w:pPr>
        <w:rPr>
          <w:sz w:val="24"/>
          <w:szCs w:val="24"/>
        </w:rPr>
      </w:pPr>
    </w:p>
    <w:p w:rsidR="0099123E" w:rsidRPr="0099123E" w:rsidRDefault="0099123E">
      <w:pPr>
        <w:pStyle w:val="JCARSourceNote"/>
        <w:ind w:left="720"/>
        <w:rPr>
          <w:sz w:val="24"/>
          <w:szCs w:val="24"/>
        </w:rPr>
      </w:pPr>
      <w:r w:rsidRPr="0099123E">
        <w:rPr>
          <w:sz w:val="24"/>
          <w:szCs w:val="24"/>
        </w:rPr>
        <w:t xml:space="preserve">(Source:  Amended at 30 Ill. Reg. </w:t>
      </w:r>
      <w:r w:rsidR="00EB0DE1">
        <w:rPr>
          <w:sz w:val="24"/>
          <w:szCs w:val="24"/>
        </w:rPr>
        <w:t>19068</w:t>
      </w:r>
      <w:r w:rsidRPr="0099123E">
        <w:rPr>
          <w:sz w:val="24"/>
          <w:szCs w:val="24"/>
        </w:rPr>
        <w:t xml:space="preserve">, effective </w:t>
      </w:r>
      <w:r w:rsidR="00EB0DE1">
        <w:rPr>
          <w:sz w:val="24"/>
          <w:szCs w:val="24"/>
        </w:rPr>
        <w:t>December 1, 2006</w:t>
      </w:r>
      <w:r w:rsidRPr="0099123E">
        <w:rPr>
          <w:sz w:val="24"/>
          <w:szCs w:val="24"/>
        </w:rPr>
        <w:t>)</w:t>
      </w:r>
    </w:p>
    <w:sectPr w:rsidR="0099123E" w:rsidRPr="0099123E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BB4" w:rsidRDefault="000C6BB4">
      <w:r>
        <w:separator/>
      </w:r>
    </w:p>
  </w:endnote>
  <w:endnote w:type="continuationSeparator" w:id="0">
    <w:p w:rsidR="000C6BB4" w:rsidRDefault="000C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BB4" w:rsidRDefault="000C6BB4">
      <w:r>
        <w:separator/>
      </w:r>
    </w:p>
  </w:footnote>
  <w:footnote w:type="continuationSeparator" w:id="0">
    <w:p w:rsidR="000C6BB4" w:rsidRDefault="000C6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5542D"/>
    <w:rsid w:val="000C20EF"/>
    <w:rsid w:val="000C6BB4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2D41C8"/>
    <w:rsid w:val="002D6B1E"/>
    <w:rsid w:val="00317DCB"/>
    <w:rsid w:val="00337CEB"/>
    <w:rsid w:val="00367A2E"/>
    <w:rsid w:val="00382A95"/>
    <w:rsid w:val="00396E5F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99123E"/>
    <w:rsid w:val="00A174BB"/>
    <w:rsid w:val="00A2265D"/>
    <w:rsid w:val="00A24A32"/>
    <w:rsid w:val="00A600AA"/>
    <w:rsid w:val="00AE1744"/>
    <w:rsid w:val="00AE5547"/>
    <w:rsid w:val="00AF5B48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A6101"/>
    <w:rsid w:val="00EB0DE1"/>
    <w:rsid w:val="00EB265D"/>
    <w:rsid w:val="00EB424E"/>
    <w:rsid w:val="00EE3BBD"/>
    <w:rsid w:val="00EE70B2"/>
    <w:rsid w:val="00EF700E"/>
    <w:rsid w:val="00F365EA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5B48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AF5B48"/>
    <w:rPr>
      <w:sz w:val="24"/>
    </w:rPr>
  </w:style>
  <w:style w:type="character" w:customStyle="1" w:styleId="normaltextfont">
    <w:name w:val="normaltextfont"/>
    <w:basedOn w:val="DefaultParagraphFont"/>
    <w:rsid w:val="00AF5B48"/>
    <w:rPr>
      <w:rFonts w:ascii="Verdana" w:hAnsi="Verdana" w:hint="default"/>
      <w:sz w:val="19"/>
      <w:szCs w:val="19"/>
    </w:rPr>
  </w:style>
  <w:style w:type="paragraph" w:styleId="List">
    <w:name w:val="List"/>
    <w:basedOn w:val="Normal"/>
    <w:rsid w:val="00AF5B48"/>
    <w:pPr>
      <w:ind w:left="360" w:hanging="36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5B48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AF5B48"/>
    <w:rPr>
      <w:sz w:val="24"/>
    </w:rPr>
  </w:style>
  <w:style w:type="character" w:customStyle="1" w:styleId="normaltextfont">
    <w:name w:val="normaltextfont"/>
    <w:basedOn w:val="DefaultParagraphFont"/>
    <w:rsid w:val="00AF5B48"/>
    <w:rPr>
      <w:rFonts w:ascii="Verdana" w:hAnsi="Verdana" w:hint="default"/>
      <w:sz w:val="19"/>
      <w:szCs w:val="19"/>
    </w:rPr>
  </w:style>
  <w:style w:type="paragraph" w:styleId="List">
    <w:name w:val="List"/>
    <w:basedOn w:val="Normal"/>
    <w:rsid w:val="00AF5B48"/>
    <w:pPr>
      <w:ind w:left="360" w:hanging="36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2012-06-21T23:37:00Z</dcterms:created>
  <dcterms:modified xsi:type="dcterms:W3CDTF">2012-06-21T23:37:00Z</dcterms:modified>
</cp:coreProperties>
</file>