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70" w:rsidRDefault="00453C70" w:rsidP="00453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C70" w:rsidRDefault="00453C70" w:rsidP="00453C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  Officer</w:t>
      </w:r>
      <w:r>
        <w:t xml:space="preserve"> </w:t>
      </w:r>
    </w:p>
    <w:p w:rsidR="00453C70" w:rsidRDefault="00453C70" w:rsidP="00453C70">
      <w:pPr>
        <w:widowControl w:val="0"/>
        <w:autoSpaceDE w:val="0"/>
        <w:autoSpaceDN w:val="0"/>
        <w:adjustRightInd w:val="0"/>
      </w:pPr>
    </w:p>
    <w:p w:rsidR="00453C70" w:rsidRDefault="00453C70" w:rsidP="00453C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organization is a sole proprietorship, the owner of the organization or any person exercising managerial control shall be considered an officer. </w:t>
      </w:r>
    </w:p>
    <w:p w:rsidR="00453C70" w:rsidRDefault="00453C70" w:rsidP="00453C70">
      <w:pPr>
        <w:widowControl w:val="0"/>
        <w:autoSpaceDE w:val="0"/>
        <w:autoSpaceDN w:val="0"/>
        <w:adjustRightInd w:val="0"/>
        <w:ind w:left="1440" w:hanging="720"/>
      </w:pPr>
    </w:p>
    <w:p w:rsidR="00453C70" w:rsidRDefault="00453C70" w:rsidP="00453C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organization is a partnership, any partner who has at least 10% ownership interest or any partner who exercises managerial control shall be considered an officer. </w:t>
      </w:r>
    </w:p>
    <w:p w:rsidR="00453C70" w:rsidRDefault="00453C70" w:rsidP="00453C70">
      <w:pPr>
        <w:widowControl w:val="0"/>
        <w:autoSpaceDE w:val="0"/>
        <w:autoSpaceDN w:val="0"/>
        <w:adjustRightInd w:val="0"/>
        <w:ind w:left="1440" w:hanging="720"/>
      </w:pPr>
    </w:p>
    <w:p w:rsidR="00453C70" w:rsidRDefault="00453C70" w:rsidP="00453C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organization is a corporation, any officer or director of the corporation or any person who has at least 10% ownership interest in the corporation or who exercises managerial control shall be considered an officer. </w:t>
      </w:r>
    </w:p>
    <w:p w:rsidR="001C71C2" w:rsidRDefault="001C71C2" w:rsidP="00573770"/>
    <w:p w:rsidR="00453C70" w:rsidRPr="00D55B37" w:rsidRDefault="00453C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909FA">
        <w:t>5</w:t>
      </w:r>
      <w:r>
        <w:t xml:space="preserve"> I</w:t>
      </w:r>
      <w:r w:rsidRPr="00D55B37">
        <w:t xml:space="preserve">ll. Reg. </w:t>
      </w:r>
      <w:r w:rsidR="008B706F">
        <w:t>9050</w:t>
      </w:r>
      <w:r w:rsidRPr="00D55B37">
        <w:t xml:space="preserve">, effective </w:t>
      </w:r>
      <w:r w:rsidR="008B706F">
        <w:t>July 1, 2011</w:t>
      </w:r>
      <w:r w:rsidRPr="00D55B37">
        <w:t>)</w:t>
      </w:r>
    </w:p>
    <w:sectPr w:rsidR="00453C70" w:rsidRPr="00D55B37" w:rsidSect="00FD3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70" w:rsidRDefault="00004370">
      <w:r>
        <w:separator/>
      </w:r>
    </w:p>
  </w:endnote>
  <w:endnote w:type="continuationSeparator" w:id="0">
    <w:p w:rsidR="00004370" w:rsidRDefault="0000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70" w:rsidRDefault="00004370">
      <w:r>
        <w:separator/>
      </w:r>
    </w:p>
  </w:footnote>
  <w:footnote w:type="continuationSeparator" w:id="0">
    <w:p w:rsidR="00004370" w:rsidRDefault="0000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997"/>
    <w:rsid w:val="00001F1D"/>
    <w:rsid w:val="00003CEF"/>
    <w:rsid w:val="00004370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D0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2E2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188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C70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9FA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06F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282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99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18B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C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3C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