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A0FC" w14:textId="77777777" w:rsidR="00EA55E8" w:rsidRDefault="00EA55E8" w:rsidP="00EA55E8">
      <w:pPr>
        <w:widowControl w:val="0"/>
        <w:autoSpaceDE w:val="0"/>
        <w:autoSpaceDN w:val="0"/>
        <w:adjustRightInd w:val="0"/>
      </w:pPr>
    </w:p>
    <w:p w14:paraId="4B8ECC5F" w14:textId="77777777" w:rsidR="00EA55E8" w:rsidRDefault="00EA55E8" w:rsidP="00EA55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1.2010  Competitive</w:t>
      </w:r>
      <w:proofErr w:type="gramEnd"/>
      <w:r>
        <w:rPr>
          <w:b/>
          <w:bCs/>
        </w:rPr>
        <w:t xml:space="preserve"> Sealed Bidding</w:t>
      </w:r>
      <w:r>
        <w:t xml:space="preserve"> </w:t>
      </w:r>
    </w:p>
    <w:p w14:paraId="404336D9" w14:textId="77777777" w:rsidR="00EA55E8" w:rsidRDefault="00EA55E8" w:rsidP="00EA55E8">
      <w:pPr>
        <w:widowControl w:val="0"/>
        <w:autoSpaceDE w:val="0"/>
        <w:autoSpaceDN w:val="0"/>
        <w:adjustRightInd w:val="0"/>
      </w:pPr>
    </w:p>
    <w:p w14:paraId="6D9BF09B" w14:textId="77777777" w:rsidR="00EA55E8" w:rsidRDefault="00EA55E8" w:rsidP="00EA55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</w:t>
      </w:r>
    </w:p>
    <w:p w14:paraId="126A58FB" w14:textId="77777777" w:rsidR="00EA55E8" w:rsidRDefault="00EA55E8" w:rsidP="001A168A">
      <w:pPr>
        <w:widowControl w:val="0"/>
        <w:autoSpaceDE w:val="0"/>
        <w:autoSpaceDN w:val="0"/>
        <w:adjustRightInd w:val="0"/>
        <w:ind w:left="1440"/>
      </w:pPr>
      <w:r>
        <w:t>Competitive sealed bidding</w:t>
      </w:r>
      <w:r w:rsidR="00E2188B">
        <w:t>, also referred to as Invitation for Bids,</w:t>
      </w:r>
      <w:r>
        <w:t xml:space="preserve"> is the required method of source selection</w:t>
      </w:r>
      <w:r w:rsidR="00740C8B">
        <w:t>,</w:t>
      </w:r>
      <w:r>
        <w:t xml:space="preserve"> except as allowed by the Code and this Part.  The provisions of this Section apply to every procurement required to be conducted by competitive sealed bidding. </w:t>
      </w:r>
    </w:p>
    <w:p w14:paraId="14E4539A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1667FA30" w14:textId="77777777" w:rsidR="00EA55E8" w:rsidRDefault="00EA55E8" w:rsidP="00EA55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Invitation for Bids </w:t>
      </w:r>
    </w:p>
    <w:p w14:paraId="2DF5C29A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48376C81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Use.  </w:t>
      </w:r>
      <w:r w:rsidR="00A80493">
        <w:t>An</w:t>
      </w:r>
      <w:r>
        <w:t xml:space="preserve"> </w:t>
      </w:r>
      <w:proofErr w:type="spellStart"/>
      <w:r w:rsidR="00E72328">
        <w:t>IFB</w:t>
      </w:r>
      <w:proofErr w:type="spellEnd"/>
      <w:r>
        <w:t xml:space="preserve"> is used to initiate a competitive sealed bid procurement. </w:t>
      </w:r>
    </w:p>
    <w:p w14:paraId="114A738C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703F7DCD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Content.  </w:t>
      </w:r>
      <w:r w:rsidR="00A80493">
        <w:t>An</w:t>
      </w:r>
      <w:r w:rsidR="00740C8B">
        <w:t xml:space="preserve"> </w:t>
      </w:r>
      <w:proofErr w:type="spellStart"/>
      <w:r w:rsidR="00740C8B">
        <w:t>IFB</w:t>
      </w:r>
      <w:proofErr w:type="spellEnd"/>
      <w:r>
        <w:t xml:space="preserve"> shall include, at a minimum, the following: </w:t>
      </w:r>
    </w:p>
    <w:p w14:paraId="4ECA074D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3786E91E" w14:textId="77777777" w:rsidR="00EA55E8" w:rsidRDefault="00EA55E8" w:rsidP="00EA55E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instructions and information to </w:t>
      </w:r>
      <w:r w:rsidR="00E2188B">
        <w:t xml:space="preserve">potential </w:t>
      </w:r>
      <w:r>
        <w:t xml:space="preserve">bidders concerning the bid submission requirements, including the time and date set for receipt of bids, the address of the </w:t>
      </w:r>
      <w:r w:rsidR="00C9361D">
        <w:t>location</w:t>
      </w:r>
      <w:r>
        <w:t xml:space="preserve"> to which bids are to be delivered, and the maximum time for bid acceptance by the State; </w:t>
      </w:r>
    </w:p>
    <w:p w14:paraId="4DA9FD10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0D5E2E80" w14:textId="77777777" w:rsidR="00EA55E8" w:rsidRDefault="00EA55E8" w:rsidP="00EA55E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purchase description, evaluation factors, delivery or performance schedule, and such inspection and acceptance requirements as are not included in the purchase description; </w:t>
      </w:r>
    </w:p>
    <w:p w14:paraId="712A9640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09D30678" w14:textId="77777777" w:rsidR="00EA55E8" w:rsidRDefault="00EA55E8" w:rsidP="00EA55E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contract terms and conditions, including warranty and bonding or other security requirements, as applicable</w:t>
      </w:r>
      <w:r w:rsidR="00A80493">
        <w:t xml:space="preserve"> and </w:t>
      </w:r>
      <w:r w:rsidR="00A22CFB">
        <w:t>S</w:t>
      </w:r>
      <w:r w:rsidR="00A80493">
        <w:t>tate mandated certifications</w:t>
      </w:r>
      <w:r w:rsidR="00E2188B">
        <w:t>; and</w:t>
      </w:r>
      <w:r>
        <w:t xml:space="preserve"> </w:t>
      </w:r>
    </w:p>
    <w:p w14:paraId="7FABEEC0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01F32EB2" w14:textId="77777777" w:rsidR="00E2188B" w:rsidRDefault="00E2188B" w:rsidP="00E2188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form or format that will specify or organize the manner of price submission and that the bidder shall submit along with all other necessary submissions, including disclosure forms.</w:t>
      </w:r>
    </w:p>
    <w:p w14:paraId="6953085A" w14:textId="77777777" w:rsidR="00E2188B" w:rsidRDefault="00E2188B" w:rsidP="00E75BF6">
      <w:pPr>
        <w:widowControl w:val="0"/>
        <w:autoSpaceDE w:val="0"/>
        <w:autoSpaceDN w:val="0"/>
        <w:adjustRightInd w:val="0"/>
      </w:pPr>
    </w:p>
    <w:p w14:paraId="31744C8D" w14:textId="77777777" w:rsidR="00A22CFB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80493">
        <w:t>Delivery-</w:t>
      </w:r>
      <w:r w:rsidR="00A22CFB">
        <w:t>R</w:t>
      </w:r>
      <w:r w:rsidR="00A80493">
        <w:t xml:space="preserve">elated </w:t>
      </w:r>
      <w:r w:rsidR="00A22CFB">
        <w:t>C</w:t>
      </w:r>
      <w:r w:rsidR="00A80493">
        <w:t>osts</w:t>
      </w:r>
    </w:p>
    <w:p w14:paraId="55A97E42" w14:textId="77777777" w:rsidR="00EA55E8" w:rsidRDefault="00A80493" w:rsidP="00A22CFB">
      <w:pPr>
        <w:widowControl w:val="0"/>
        <w:autoSpaceDE w:val="0"/>
        <w:autoSpaceDN w:val="0"/>
        <w:adjustRightInd w:val="0"/>
        <w:ind w:left="2160"/>
      </w:pPr>
      <w:r>
        <w:t>Unless otherwise provided in the solicitation, the bid price includes transportation, transit insurance, delivery, installation and any other costs.</w:t>
      </w:r>
      <w:r w:rsidR="00EA55E8">
        <w:t xml:space="preserve"> </w:t>
      </w:r>
    </w:p>
    <w:p w14:paraId="625D9D4A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3C680EA1" w14:textId="77777777" w:rsidR="00EA55E8" w:rsidRDefault="00A80493" w:rsidP="00EA55E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A55E8">
        <w:t>)</w:t>
      </w:r>
      <w:r w:rsidR="00EA55E8">
        <w:tab/>
        <w:t xml:space="preserve">Amendments to Invitations for Bids </w:t>
      </w:r>
    </w:p>
    <w:p w14:paraId="7F05FBCB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23999BA0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Form.  Amendments to </w:t>
      </w:r>
      <w:proofErr w:type="spellStart"/>
      <w:r w:rsidR="00E72328">
        <w:t>IFBs</w:t>
      </w:r>
      <w:proofErr w:type="spellEnd"/>
      <w:r w:rsidR="00E72328">
        <w:t xml:space="preserve"> </w:t>
      </w:r>
      <w:r>
        <w:t xml:space="preserve">shall be clearly identified and shall reference the portion of the </w:t>
      </w:r>
      <w:proofErr w:type="spellStart"/>
      <w:r>
        <w:t>IFB</w:t>
      </w:r>
      <w:proofErr w:type="spellEnd"/>
      <w:r>
        <w:t xml:space="preserve"> </w:t>
      </w:r>
      <w:r w:rsidR="00A80493">
        <w:t>being amended</w:t>
      </w:r>
      <w:r>
        <w:t xml:space="preserve">. </w:t>
      </w:r>
    </w:p>
    <w:p w14:paraId="56F40CC9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6B9B55AE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Distribution.  Amendments shall be made available to all prospective bidders known to have received an </w:t>
      </w:r>
      <w:proofErr w:type="spellStart"/>
      <w:r w:rsidR="00E72328">
        <w:t>IFB</w:t>
      </w:r>
      <w:proofErr w:type="spellEnd"/>
      <w:r w:rsidR="00A80493">
        <w:t xml:space="preserve"> through posting on the Bulletin</w:t>
      </w:r>
      <w:r>
        <w:t xml:space="preserve">. </w:t>
      </w:r>
    </w:p>
    <w:p w14:paraId="4132EC2C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599B267B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Timeliness.  Amendments shall be made available </w:t>
      </w:r>
      <w:r w:rsidR="00E2188B">
        <w:t xml:space="preserve">at least 72 hours </w:t>
      </w:r>
      <w:r w:rsidR="00E2188B" w:rsidRPr="000D6635">
        <w:t>prior to the date or time for submitting a bid</w:t>
      </w:r>
      <w:r>
        <w:t xml:space="preserve"> to allow prospective bidders to </w:t>
      </w:r>
      <w:r>
        <w:lastRenderedPageBreak/>
        <w:t xml:space="preserve">consider them in preparing their bids.  </w:t>
      </w:r>
      <w:r w:rsidR="00E2188B">
        <w:t xml:space="preserve">  If notice cannot be made at least 72 hours in advance of the time responses are due, the solicitation may be cancelled and reissued or the </w:t>
      </w:r>
      <w:proofErr w:type="spellStart"/>
      <w:r w:rsidR="00E2188B">
        <w:t>SPO</w:t>
      </w:r>
      <w:proofErr w:type="spellEnd"/>
      <w:r w:rsidR="00E2188B">
        <w:t xml:space="preserve"> may extend the time to respond for a reasonable period of time.</w:t>
      </w:r>
      <w:r>
        <w:t xml:space="preserve"> </w:t>
      </w:r>
    </w:p>
    <w:p w14:paraId="30201600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59F8C541" w14:textId="77777777" w:rsidR="00EA55E8" w:rsidRDefault="00A80493" w:rsidP="00EA55E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A55E8">
        <w:t>)</w:t>
      </w:r>
      <w:r w:rsidR="00EA55E8">
        <w:tab/>
        <w:t xml:space="preserve">Pre-Opening Modification or Withdrawal of Bids </w:t>
      </w:r>
    </w:p>
    <w:p w14:paraId="37B444DA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19C22ACD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Procedure.  Bids may be modified or withdrawn by written notice received in the </w:t>
      </w:r>
      <w:r w:rsidR="00C9361D">
        <w:t>location</w:t>
      </w:r>
      <w:r>
        <w:t xml:space="preserve"> designated in the </w:t>
      </w:r>
      <w:proofErr w:type="spellStart"/>
      <w:r w:rsidR="00E72328">
        <w:t>IFB</w:t>
      </w:r>
      <w:proofErr w:type="spellEnd"/>
      <w:r>
        <w:t xml:space="preserve"> prior to the time and date set for bid opening. </w:t>
      </w:r>
    </w:p>
    <w:p w14:paraId="48F0B883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55E362B7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Disposition of Bid Security.  If a bid is withdrawn in accordance with this Section, the bid security, if any, shall be returned to the bidder. </w:t>
      </w:r>
    </w:p>
    <w:p w14:paraId="0F4EDA41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5F17A5EF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Records.  All documents relating to the modification or withdrawal of bids shall be made a part of the appropriate procurement file. </w:t>
      </w:r>
    </w:p>
    <w:p w14:paraId="2945B61D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72684CC6" w14:textId="77777777" w:rsidR="00741E4B" w:rsidRDefault="00A80493" w:rsidP="00E2188B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A55E8">
        <w:t>)</w:t>
      </w:r>
      <w:r w:rsidR="00EA55E8">
        <w:tab/>
        <w:t>Opening and Recording of Bids</w:t>
      </w:r>
    </w:p>
    <w:p w14:paraId="26564AC2" w14:textId="77777777" w:rsidR="00741E4B" w:rsidRDefault="00741E4B" w:rsidP="00E75BF6">
      <w:pPr>
        <w:widowControl w:val="0"/>
        <w:autoSpaceDE w:val="0"/>
        <w:autoSpaceDN w:val="0"/>
        <w:adjustRightInd w:val="0"/>
      </w:pPr>
    </w:p>
    <w:p w14:paraId="577EADA5" w14:textId="77777777" w:rsidR="00741E4B" w:rsidRDefault="00741E4B" w:rsidP="00741E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A55E8">
        <w:t xml:space="preserve">Bids and modifications shall be opened publicly at the time, date and place designated in the </w:t>
      </w:r>
      <w:proofErr w:type="spellStart"/>
      <w:r w:rsidR="00E72328">
        <w:t>IFB</w:t>
      </w:r>
      <w:proofErr w:type="spellEnd"/>
      <w:r w:rsidR="00A80493">
        <w:t xml:space="preserve"> in the presence of a State witness</w:t>
      </w:r>
      <w:r>
        <w:t xml:space="preserve"> or through an electronic procurement system </w:t>
      </w:r>
      <w:r w:rsidR="00B824BD">
        <w:t>selected</w:t>
      </w:r>
      <w:r>
        <w:t xml:space="preserve"> by the CPO-GS</w:t>
      </w:r>
      <w:r w:rsidR="00EA55E8">
        <w:t xml:space="preserve">.  </w:t>
      </w:r>
      <w:r w:rsidR="00A80493">
        <w:t>The</w:t>
      </w:r>
      <w:r w:rsidR="00EA55E8">
        <w:t xml:space="preserve"> person opening bids shall not serve as witness.  </w:t>
      </w:r>
    </w:p>
    <w:p w14:paraId="31D8837C" w14:textId="77777777" w:rsidR="00741E4B" w:rsidRDefault="00741E4B" w:rsidP="00E75BF6">
      <w:pPr>
        <w:widowControl w:val="0"/>
        <w:autoSpaceDE w:val="0"/>
        <w:autoSpaceDN w:val="0"/>
        <w:adjustRightInd w:val="0"/>
      </w:pPr>
    </w:p>
    <w:p w14:paraId="5A38FF24" w14:textId="77777777" w:rsidR="00EA55E8" w:rsidRDefault="00741E4B" w:rsidP="00741E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9361D">
        <w:t>The CPO</w:t>
      </w:r>
      <w:r w:rsidR="009B5BBA">
        <w:t>-GS</w:t>
      </w:r>
      <w:r w:rsidR="00C9361D">
        <w:t xml:space="preserve"> shall determine information that shall be recorded, read and made available at the opening</w:t>
      </w:r>
      <w:r w:rsidR="00C56FCA">
        <w:t>,</w:t>
      </w:r>
      <w:r w:rsidR="00C9361D">
        <w:t xml:space="preserve"> including items such as the name of each bidder, </w:t>
      </w:r>
      <w:r w:rsidR="00C56FCA">
        <w:t xml:space="preserve">the bid price </w:t>
      </w:r>
      <w:r w:rsidR="00C9361D">
        <w:t>and such other information the CPO</w:t>
      </w:r>
      <w:r w:rsidR="009B5BBA">
        <w:t>-GS</w:t>
      </w:r>
      <w:r w:rsidR="00C9361D">
        <w:t xml:space="preserve"> determines is appropriate.  </w:t>
      </w:r>
    </w:p>
    <w:p w14:paraId="57A0F2C6" w14:textId="77777777" w:rsidR="00D72B33" w:rsidRDefault="00D72B33" w:rsidP="001A168A"/>
    <w:p w14:paraId="548E88F2" w14:textId="77777777" w:rsidR="00EA55E8" w:rsidRDefault="00A80493" w:rsidP="00EA55E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A55E8">
        <w:t>)</w:t>
      </w:r>
      <w:r w:rsidR="00EA55E8">
        <w:tab/>
        <w:t xml:space="preserve">Bid Evaluation and Award </w:t>
      </w:r>
    </w:p>
    <w:p w14:paraId="7B287EC8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5B94BAD0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General.  The contract is to be awarded to the lowest responsible and responsive bidder whose bid meets the requirements and criteria set forth in the </w:t>
      </w:r>
      <w:proofErr w:type="spellStart"/>
      <w:r w:rsidR="00E72328">
        <w:t>IFB</w:t>
      </w:r>
      <w:proofErr w:type="spellEnd"/>
      <w:r>
        <w:t xml:space="preserve">, except as permitted in the Code and this Part.  The </w:t>
      </w:r>
      <w:proofErr w:type="spellStart"/>
      <w:r w:rsidR="00E72328">
        <w:t>IFB</w:t>
      </w:r>
      <w:proofErr w:type="spellEnd"/>
      <w:r>
        <w:t xml:space="preserve"> shall set forth the requirements and criteria that will be used to determine the lowest responsive bidder.  No bid shall be evaluated for any requirements or criteria </w:t>
      </w:r>
      <w:r w:rsidR="00752D8B">
        <w:t xml:space="preserve">for price or responsiveness </w:t>
      </w:r>
      <w:r>
        <w:t xml:space="preserve">that are not disclosed in the </w:t>
      </w:r>
      <w:proofErr w:type="spellStart"/>
      <w:r w:rsidR="00E72328">
        <w:t>IFB</w:t>
      </w:r>
      <w:proofErr w:type="spellEnd"/>
      <w:r>
        <w:t xml:space="preserve">. </w:t>
      </w:r>
    </w:p>
    <w:p w14:paraId="73CF96A6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7DD35D61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Responsibility.  Responsibility of prospective vendors is covered by Section 1.2046 (Responsibility). </w:t>
      </w:r>
    </w:p>
    <w:p w14:paraId="30B254D7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446D86A9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Responsiveness.  A bid must conform in all material respects to the </w:t>
      </w:r>
      <w:proofErr w:type="spellStart"/>
      <w:r w:rsidR="00E72328">
        <w:t>IFB</w:t>
      </w:r>
      <w:proofErr w:type="spellEnd"/>
      <w:r>
        <w:t xml:space="preserve">. </w:t>
      </w:r>
    </w:p>
    <w:p w14:paraId="38D3D0F8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31049030" w14:textId="77777777" w:rsidR="00EA55E8" w:rsidRDefault="00EA55E8" w:rsidP="00EA55E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Product or Service Acceptability.  The </w:t>
      </w:r>
      <w:proofErr w:type="spellStart"/>
      <w:r w:rsidR="00E72328">
        <w:t>IFB</w:t>
      </w:r>
      <w:proofErr w:type="spellEnd"/>
      <w:r>
        <w:t xml:space="preserve"> shall set forth any evaluation criteria to be used in determining product or service acceptability.  It may require the submission of bid samples, </w:t>
      </w:r>
      <w:r>
        <w:lastRenderedPageBreak/>
        <w:t xml:space="preserve">descriptive literature, technical data, references, licenses, or other information or material.  It may also provide for accomplishing any of the following prior to award: </w:t>
      </w:r>
    </w:p>
    <w:p w14:paraId="171C4FF7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343477FE" w14:textId="77777777" w:rsidR="00EA55E8" w:rsidRDefault="00EA55E8" w:rsidP="00EA55E8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inspection or testing of a product or service prior to award for such characteristics as quality or workmanship; </w:t>
      </w:r>
    </w:p>
    <w:p w14:paraId="5BEC2D21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0E8C2D5F" w14:textId="77777777" w:rsidR="00EA55E8" w:rsidRDefault="00EA55E8" w:rsidP="00EA55E8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examination of such elements as appearance, finish, taste or feel; </w:t>
      </w:r>
    </w:p>
    <w:p w14:paraId="32B55BF2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729522DC" w14:textId="77777777" w:rsidR="00EA55E8" w:rsidRDefault="00EA55E8" w:rsidP="00EA55E8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other examinations to determine whether </w:t>
      </w:r>
      <w:r w:rsidR="00E72328">
        <w:t>the product</w:t>
      </w:r>
      <w:r w:rsidR="00740C8B">
        <w:t xml:space="preserve"> </w:t>
      </w:r>
      <w:r w:rsidR="00E72328">
        <w:t>or service</w:t>
      </w:r>
      <w:r>
        <w:t xml:space="preserve"> conforms </w:t>
      </w:r>
      <w:r w:rsidR="00A80493">
        <w:t>to</w:t>
      </w:r>
      <w:r>
        <w:t xml:space="preserve"> any other purchase description requirements. </w:t>
      </w:r>
    </w:p>
    <w:p w14:paraId="5E674ADB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3BAF93FE" w14:textId="77777777" w:rsidR="00EA55E8" w:rsidRDefault="00EA55E8" w:rsidP="00EA55E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acceptability evaluation is not conducted for the purpose of determining whether one bidder's product or service capability is superior to another, but only to determine that a bidder's offering is acceptable as set forth in the Invitation for Bids.  Any bidder's offering that does not meet the acceptability requirements shall be rejected. </w:t>
      </w:r>
    </w:p>
    <w:p w14:paraId="59CD4858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335D4657" w14:textId="77777777" w:rsidR="00E2188B" w:rsidRDefault="00E2188B" w:rsidP="00E2188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Whe</w:t>
      </w:r>
      <w:r w:rsidR="0060411A">
        <w:t>n</w:t>
      </w:r>
      <w:r>
        <w:t xml:space="preserve"> the </w:t>
      </w:r>
      <w:proofErr w:type="spellStart"/>
      <w:r>
        <w:t>IFB</w:t>
      </w:r>
      <w:proofErr w:type="spellEnd"/>
      <w:r>
        <w:t xml:space="preserve"> provides a form or format for submitting price and the bidder deviates from the form or format, the bidder </w:t>
      </w:r>
      <w:r w:rsidRPr="00D870D4">
        <w:t xml:space="preserve">shall </w:t>
      </w:r>
      <w:r>
        <w:t xml:space="preserve">be declared nonresponsive by the </w:t>
      </w:r>
      <w:proofErr w:type="spellStart"/>
      <w:r>
        <w:t>SPO</w:t>
      </w:r>
      <w:proofErr w:type="spellEnd"/>
      <w:r>
        <w:t xml:space="preserve"> if the price submitted by the bidder cannot be discerned from the response</w:t>
      </w:r>
      <w:r w:rsidRPr="00D870D4">
        <w:t>.</w:t>
      </w:r>
    </w:p>
    <w:p w14:paraId="1C604070" w14:textId="77777777" w:rsidR="00E2188B" w:rsidRDefault="00E2188B" w:rsidP="00E75BF6">
      <w:pPr>
        <w:widowControl w:val="0"/>
        <w:autoSpaceDE w:val="0"/>
        <w:autoSpaceDN w:val="0"/>
        <w:adjustRightInd w:val="0"/>
      </w:pPr>
    </w:p>
    <w:p w14:paraId="3394D172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Determination of Lowest Bidder.  Following determination of product or service acceptability as set forth in this subsection (</w:t>
      </w:r>
      <w:r w:rsidR="00A80493">
        <w:t>f</w:t>
      </w:r>
      <w:r>
        <w:t xml:space="preserve">), bids will be evaluated to determine which bidder offers the lowest cost to the State in accordance with the evaluation criteria set forth in the </w:t>
      </w:r>
      <w:proofErr w:type="spellStart"/>
      <w:r w:rsidR="00E72328">
        <w:t>IFB</w:t>
      </w:r>
      <w:proofErr w:type="spellEnd"/>
      <w:r w:rsidR="00741E4B">
        <w:t xml:space="preserve">, </w:t>
      </w:r>
      <w:r w:rsidR="00741E4B" w:rsidRPr="00327504">
        <w:t>including options if applicable</w:t>
      </w:r>
      <w:r>
        <w:t xml:space="preserve">. Only objectively measurable criteria that are set forth in the </w:t>
      </w:r>
      <w:proofErr w:type="spellStart"/>
      <w:r w:rsidR="00E72328">
        <w:t>IFB</w:t>
      </w:r>
      <w:proofErr w:type="spellEnd"/>
      <w:r>
        <w:t xml:space="preserve"> shall be applied in determining the lowest bidder.  Examples of such criteria include, but are not limited to, transportation cost</w:t>
      </w:r>
      <w:r w:rsidR="00A80493">
        <w:t>, administrative cost</w:t>
      </w:r>
      <w:r>
        <w:t xml:space="preserve"> and ownership or life-cycle cost formulas.  Evaluation factors need not be precise predictors of actual future costs, but to the extent possible</w:t>
      </w:r>
      <w:r w:rsidR="00BB4AF3">
        <w:t>,</w:t>
      </w:r>
      <w:r>
        <w:t xml:space="preserve"> </w:t>
      </w:r>
      <w:r w:rsidR="00E72328">
        <w:t>the</w:t>
      </w:r>
      <w:r>
        <w:t xml:space="preserve"> evaluation factors shall be reasonable estimates based upon information the State has available concerning future use and shall </w:t>
      </w:r>
      <w:r w:rsidR="00A80493">
        <w:t>treat all bids equitably</w:t>
      </w:r>
      <w:r>
        <w:t xml:space="preserve">.  Pricing for optional supplies or services, or for renewal terms, may be considered, particularly when the pricing for </w:t>
      </w:r>
      <w:r w:rsidR="00573C71">
        <w:t>those</w:t>
      </w:r>
      <w:r>
        <w:t xml:space="preserve"> items or terms is unbalanced when compared to other pricing in the bid. </w:t>
      </w:r>
    </w:p>
    <w:p w14:paraId="6F33C433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2FFAC4CD" w14:textId="77777777" w:rsidR="00EA55E8" w:rsidRDefault="00EA55E8" w:rsidP="00EA55E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Price Negotiation. Negotiations are permitted with the low bidder to obtain a lower price for the item bid. </w:t>
      </w:r>
    </w:p>
    <w:p w14:paraId="425CB215" w14:textId="77777777" w:rsidR="00D72B33" w:rsidRDefault="00D72B33" w:rsidP="00E75BF6">
      <w:pPr>
        <w:widowControl w:val="0"/>
        <w:autoSpaceDE w:val="0"/>
        <w:autoSpaceDN w:val="0"/>
        <w:adjustRightInd w:val="0"/>
      </w:pPr>
    </w:p>
    <w:p w14:paraId="79289FA6" w14:textId="77777777" w:rsidR="008D0CF7" w:rsidRDefault="00E2188B" w:rsidP="00E2188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No Disclosure of Information</w:t>
      </w:r>
    </w:p>
    <w:p w14:paraId="2681A336" w14:textId="77777777" w:rsidR="008D0CF7" w:rsidRDefault="008D0CF7" w:rsidP="00E75BF6">
      <w:pPr>
        <w:widowControl w:val="0"/>
        <w:autoSpaceDE w:val="0"/>
        <w:autoSpaceDN w:val="0"/>
        <w:adjustRightInd w:val="0"/>
      </w:pPr>
    </w:p>
    <w:p w14:paraId="565F047D" w14:textId="77777777" w:rsidR="004A7723" w:rsidRDefault="008D0CF7" w:rsidP="008D0CF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E2188B">
        <w:t xml:space="preserve">Other than </w:t>
      </w:r>
      <w:r w:rsidR="00E2188B" w:rsidRPr="000724CB">
        <w:t xml:space="preserve">information that </w:t>
      </w:r>
      <w:r w:rsidR="00E2188B">
        <w:t>was</w:t>
      </w:r>
      <w:r w:rsidR="00E2188B" w:rsidRPr="000724CB">
        <w:t xml:space="preserve"> recorded, read and made </w:t>
      </w:r>
      <w:r w:rsidR="00E2188B">
        <w:t xml:space="preserve">publicly </w:t>
      </w:r>
      <w:r w:rsidR="00E2188B" w:rsidRPr="000724CB">
        <w:t>available at the opening</w:t>
      </w:r>
      <w:r w:rsidR="00E2188B">
        <w:t xml:space="preserve"> of the bids</w:t>
      </w:r>
      <w:r w:rsidR="00E2188B" w:rsidRPr="000724CB">
        <w:t xml:space="preserve">, </w:t>
      </w:r>
      <w:r w:rsidR="00E2188B">
        <w:t xml:space="preserve">the </w:t>
      </w:r>
      <w:r w:rsidR="0060411A">
        <w:t>S</w:t>
      </w:r>
      <w:r w:rsidR="00E2188B">
        <w:t>tate agency conducting the procurement shall not disclose any information contained in any bid</w:t>
      </w:r>
      <w:r w:rsidR="00872F99">
        <w:t xml:space="preserve"> outside of contracting officers, identified State agency personnel or others specifically authorized by the CPO-GS or </w:t>
      </w:r>
      <w:proofErr w:type="spellStart"/>
      <w:r w:rsidR="00872F99">
        <w:t>SPO</w:t>
      </w:r>
      <w:proofErr w:type="spellEnd"/>
      <w:r w:rsidR="00872F99">
        <w:t xml:space="preserve"> until after the award</w:t>
      </w:r>
      <w:r w:rsidR="00B35CE8">
        <w:t xml:space="preserve"> of the proposed contract has been posted to the Bulletin.  This does not restrict the disclosure of information to, or receipt by, State agency personnel identified by the State agency head o</w:t>
      </w:r>
      <w:r w:rsidR="005A68A4">
        <w:t>r</w:t>
      </w:r>
      <w:r w:rsidR="00B35CE8">
        <w:t xml:space="preserve"> the chief executive officer of a board or commission to receive the information.  The </w:t>
      </w:r>
      <w:proofErr w:type="spellStart"/>
      <w:r w:rsidR="00B35CE8">
        <w:t>SPO</w:t>
      </w:r>
      <w:proofErr w:type="spellEnd"/>
      <w:r w:rsidR="00B35CE8">
        <w:t xml:space="preserve"> may require confidentiality and conflict statements from those persons identified by the agency head or</w:t>
      </w:r>
      <w:r w:rsidR="005A68A4">
        <w:t xml:space="preserve"> </w:t>
      </w:r>
      <w:r w:rsidR="00B35CE8">
        <w:t>the chief executive officer to receive the information</w:t>
      </w:r>
      <w:r w:rsidR="00A32CD3">
        <w:t>.</w:t>
      </w:r>
    </w:p>
    <w:p w14:paraId="163C2041" w14:textId="77777777" w:rsidR="004A7723" w:rsidRDefault="004A7723" w:rsidP="00E75BF6">
      <w:pPr>
        <w:widowControl w:val="0"/>
        <w:autoSpaceDE w:val="0"/>
        <w:autoSpaceDN w:val="0"/>
        <w:adjustRightInd w:val="0"/>
      </w:pPr>
    </w:p>
    <w:p w14:paraId="1BAE2639" w14:textId="77777777" w:rsidR="00E2188B" w:rsidRDefault="004A7723" w:rsidP="008D0CF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A32CD3">
        <w:t>The</w:t>
      </w:r>
      <w:r w:rsidR="003164FA">
        <w:t xml:space="preserve"> agency head or chief executive officer may identify</w:t>
      </w:r>
      <w:r w:rsidR="00A32CD3">
        <w:t>:</w:t>
      </w:r>
    </w:p>
    <w:p w14:paraId="02FD0C90" w14:textId="77777777" w:rsidR="004A7723" w:rsidRDefault="004A7723" w:rsidP="00E75BF6">
      <w:pPr>
        <w:widowControl w:val="0"/>
        <w:autoSpaceDE w:val="0"/>
        <w:autoSpaceDN w:val="0"/>
        <w:adjustRightInd w:val="0"/>
      </w:pPr>
    </w:p>
    <w:p w14:paraId="40D7981A" w14:textId="77777777" w:rsidR="00A32CD3" w:rsidRDefault="00126E4C" w:rsidP="001E21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1E21F5">
        <w:t>S</w:t>
      </w:r>
      <w:r w:rsidR="00A32CD3">
        <w:t>tate employees who have primary responsibility for the procurement;</w:t>
      </w:r>
    </w:p>
    <w:p w14:paraId="29F2E23C" w14:textId="77777777" w:rsidR="00A32CD3" w:rsidRDefault="00A32CD3" w:rsidP="00E75BF6">
      <w:pPr>
        <w:widowControl w:val="0"/>
        <w:autoSpaceDE w:val="0"/>
        <w:autoSpaceDN w:val="0"/>
        <w:adjustRightInd w:val="0"/>
      </w:pPr>
    </w:p>
    <w:p w14:paraId="65DDD888" w14:textId="77777777" w:rsidR="00A32CD3" w:rsidRDefault="001E21F5" w:rsidP="001E21F5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A32CD3">
        <w:t>)</w:t>
      </w:r>
      <w:r w:rsidR="00A32CD3">
        <w:tab/>
      </w:r>
      <w:r>
        <w:t>S</w:t>
      </w:r>
      <w:r w:rsidR="00A32CD3">
        <w:t>tate employees who exercise experience or expertise in the subject matter of the particular procurement in the normal course of business and as part of official responsibilities;</w:t>
      </w:r>
      <w:r w:rsidR="00741E4B">
        <w:t xml:space="preserve"> or</w:t>
      </w:r>
    </w:p>
    <w:p w14:paraId="0AC8D737" w14:textId="77777777" w:rsidR="001E21F5" w:rsidRDefault="001E21F5" w:rsidP="00E75BF6">
      <w:pPr>
        <w:widowControl w:val="0"/>
        <w:autoSpaceDE w:val="0"/>
        <w:autoSpaceDN w:val="0"/>
        <w:adjustRightInd w:val="0"/>
      </w:pPr>
    </w:p>
    <w:p w14:paraId="55F50B7B" w14:textId="77777777" w:rsidR="00A32CD3" w:rsidRDefault="001E21F5" w:rsidP="001E21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S</w:t>
      </w:r>
      <w:r w:rsidR="00A32CD3">
        <w:t>tate employees who exercise oversight, supervisory or management authority over the procurement in the normal course of business and as part of official responsibilities.</w:t>
      </w:r>
    </w:p>
    <w:p w14:paraId="34C657DC" w14:textId="77777777" w:rsidR="00741E4B" w:rsidRDefault="00741E4B" w:rsidP="00E75BF6">
      <w:pPr>
        <w:pStyle w:val="JCARSourceNote"/>
      </w:pPr>
    </w:p>
    <w:p w14:paraId="38255529" w14:textId="43D4F0BF" w:rsidR="00FA502E" w:rsidRPr="00D55B37" w:rsidRDefault="00741E4B">
      <w:pPr>
        <w:pStyle w:val="JCARSourceNote"/>
        <w:ind w:left="720"/>
      </w:pPr>
      <w:r>
        <w:t>(Source:  Amended at 4</w:t>
      </w:r>
      <w:r w:rsidR="006C7677">
        <w:t>6</w:t>
      </w:r>
      <w:r>
        <w:t xml:space="preserve"> Ill. Reg. </w:t>
      </w:r>
      <w:r w:rsidR="00BD66AE">
        <w:t>10208</w:t>
      </w:r>
      <w:r>
        <w:t xml:space="preserve">, effective </w:t>
      </w:r>
      <w:r w:rsidR="00BD66AE">
        <w:t>June 2, 2022</w:t>
      </w:r>
      <w:r>
        <w:t>)</w:t>
      </w:r>
    </w:p>
    <w:sectPr w:rsidR="00FA502E" w:rsidRPr="00D55B37" w:rsidSect="00EA5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02CE"/>
    <w:multiLevelType w:val="hybridMultilevel"/>
    <w:tmpl w:val="77009768"/>
    <w:lvl w:ilvl="0" w:tplc="0DD899A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45DF3B6C"/>
    <w:multiLevelType w:val="hybridMultilevel"/>
    <w:tmpl w:val="D7D0F47E"/>
    <w:lvl w:ilvl="0" w:tplc="6B6C7DC2">
      <w:start w:val="1"/>
      <w:numFmt w:val="upperLetter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5E8"/>
    <w:rsid w:val="000D722B"/>
    <w:rsid w:val="00126E4C"/>
    <w:rsid w:val="001A168A"/>
    <w:rsid w:val="001E21F5"/>
    <w:rsid w:val="00205E22"/>
    <w:rsid w:val="00263316"/>
    <w:rsid w:val="002640DB"/>
    <w:rsid w:val="00273C60"/>
    <w:rsid w:val="002F43EB"/>
    <w:rsid w:val="00302857"/>
    <w:rsid w:val="003164FA"/>
    <w:rsid w:val="00336283"/>
    <w:rsid w:val="003721BF"/>
    <w:rsid w:val="003824AC"/>
    <w:rsid w:val="003F57C2"/>
    <w:rsid w:val="004A7723"/>
    <w:rsid w:val="00573C71"/>
    <w:rsid w:val="005A68A4"/>
    <w:rsid w:val="005C3366"/>
    <w:rsid w:val="0060411A"/>
    <w:rsid w:val="006249F4"/>
    <w:rsid w:val="00632DF9"/>
    <w:rsid w:val="006644B4"/>
    <w:rsid w:val="006C7677"/>
    <w:rsid w:val="006F53B6"/>
    <w:rsid w:val="00740C8B"/>
    <w:rsid w:val="00741E4B"/>
    <w:rsid w:val="007424E6"/>
    <w:rsid w:val="00752D8B"/>
    <w:rsid w:val="00872F99"/>
    <w:rsid w:val="008826CA"/>
    <w:rsid w:val="008C763B"/>
    <w:rsid w:val="008D0CF7"/>
    <w:rsid w:val="00913CCA"/>
    <w:rsid w:val="00973CD3"/>
    <w:rsid w:val="009B5BBA"/>
    <w:rsid w:val="00A22CFB"/>
    <w:rsid w:val="00A32CD3"/>
    <w:rsid w:val="00A74B5C"/>
    <w:rsid w:val="00A80493"/>
    <w:rsid w:val="00A8174F"/>
    <w:rsid w:val="00B35CE8"/>
    <w:rsid w:val="00B824BD"/>
    <w:rsid w:val="00BB4AF3"/>
    <w:rsid w:val="00BD66AE"/>
    <w:rsid w:val="00C445DE"/>
    <w:rsid w:val="00C531E7"/>
    <w:rsid w:val="00C56FCA"/>
    <w:rsid w:val="00C9361D"/>
    <w:rsid w:val="00CF4C43"/>
    <w:rsid w:val="00D36183"/>
    <w:rsid w:val="00D467B0"/>
    <w:rsid w:val="00D72B33"/>
    <w:rsid w:val="00E2188B"/>
    <w:rsid w:val="00E27E95"/>
    <w:rsid w:val="00E72328"/>
    <w:rsid w:val="00E75BF6"/>
    <w:rsid w:val="00EA55E8"/>
    <w:rsid w:val="00F62E38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5B9D6B"/>
  <w15:docId w15:val="{4BFE565F-F1CC-44BD-8B3F-8C004BD8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2D8B"/>
  </w:style>
  <w:style w:type="paragraph" w:styleId="ListParagraph">
    <w:name w:val="List Paragraph"/>
    <w:basedOn w:val="Normal"/>
    <w:qFormat/>
    <w:rsid w:val="00FA50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2022-06-17T16:08:00Z</dcterms:modified>
</cp:coreProperties>
</file>