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CB" w:rsidRDefault="004A7ACB" w:rsidP="0054176A">
      <w:pPr>
        <w:rPr>
          <w:b/>
        </w:rPr>
      </w:pPr>
    </w:p>
    <w:p w:rsidR="0054176A" w:rsidRPr="00E475E7" w:rsidRDefault="0054176A" w:rsidP="0054176A">
      <w:pPr>
        <w:rPr>
          <w:b/>
        </w:rPr>
      </w:pPr>
      <w:r w:rsidRPr="00E475E7">
        <w:rPr>
          <w:b/>
        </w:rPr>
        <w:t xml:space="preserve">Section </w:t>
      </w:r>
      <w:r>
        <w:rPr>
          <w:b/>
        </w:rPr>
        <w:t>4</w:t>
      </w:r>
      <w:r w:rsidRPr="00E475E7">
        <w:rPr>
          <w:b/>
        </w:rPr>
        <w:t>.4515  Soybean Oil-Based Ink</w:t>
      </w:r>
      <w:r w:rsidR="00B72834">
        <w:rPr>
          <w:b/>
        </w:rPr>
        <w:t xml:space="preserve"> and Vegetable Oil-Based Ink</w:t>
      </w:r>
    </w:p>
    <w:p w:rsidR="0054176A" w:rsidRPr="003E548D" w:rsidRDefault="0054176A" w:rsidP="0054176A"/>
    <w:p w:rsidR="0054176A" w:rsidRPr="003E548D" w:rsidRDefault="00B72834" w:rsidP="00B72834">
      <w:pPr>
        <w:ind w:left="1440" w:hanging="720"/>
      </w:pPr>
      <w:r w:rsidRPr="00B72834">
        <w:t>a)</w:t>
      </w:r>
      <w:r>
        <w:rPr>
          <w:i/>
        </w:rPr>
        <w:tab/>
      </w:r>
      <w:r w:rsidR="0054176A" w:rsidRPr="000D06E5">
        <w:rPr>
          <w:i/>
        </w:rPr>
        <w:t xml:space="preserve">Contracts requiring </w:t>
      </w:r>
      <w:r w:rsidR="007745E9">
        <w:rPr>
          <w:i/>
        </w:rPr>
        <w:t>the procurement of</w:t>
      </w:r>
      <w:r w:rsidR="007745E9" w:rsidRPr="000D06E5">
        <w:rPr>
          <w:i/>
        </w:rPr>
        <w:t xml:space="preserve"> </w:t>
      </w:r>
      <w:r>
        <w:rPr>
          <w:i/>
        </w:rPr>
        <w:t xml:space="preserve">offset </w:t>
      </w:r>
      <w:r w:rsidR="0054176A" w:rsidRPr="000D06E5">
        <w:rPr>
          <w:i/>
        </w:rPr>
        <w:t xml:space="preserve">printing services shall specify the use of soybean oil-based ink </w:t>
      </w:r>
      <w:r>
        <w:rPr>
          <w:i/>
        </w:rPr>
        <w:t xml:space="preserve">or vegetable oil-based ink </w:t>
      </w:r>
      <w:r w:rsidR="0054176A" w:rsidRPr="000D06E5">
        <w:rPr>
          <w:i/>
        </w:rPr>
        <w:t xml:space="preserve">unless </w:t>
      </w:r>
      <w:r w:rsidR="0054176A" w:rsidRPr="00744572">
        <w:t>a</w:t>
      </w:r>
      <w:r w:rsidR="0054176A" w:rsidRPr="000D06E5">
        <w:rPr>
          <w:i/>
        </w:rPr>
        <w:t xml:space="preserve"> </w:t>
      </w:r>
      <w:r w:rsidR="007745E9">
        <w:rPr>
          <w:i/>
        </w:rPr>
        <w:t xml:space="preserve">State </w:t>
      </w:r>
      <w:r w:rsidR="008F0C29">
        <w:rPr>
          <w:i/>
        </w:rPr>
        <w:t>P</w:t>
      </w:r>
      <w:r w:rsidR="007745E9">
        <w:rPr>
          <w:i/>
        </w:rPr>
        <w:t xml:space="preserve">urchasing </w:t>
      </w:r>
      <w:r w:rsidR="008F0C29">
        <w:rPr>
          <w:i/>
        </w:rPr>
        <w:t>O</w:t>
      </w:r>
      <w:r w:rsidR="007745E9">
        <w:rPr>
          <w:i/>
        </w:rPr>
        <w:t>fficer</w:t>
      </w:r>
      <w:r w:rsidR="0054176A" w:rsidRPr="000D06E5">
        <w:rPr>
          <w:i/>
        </w:rPr>
        <w:t xml:space="preserve"> determines </w:t>
      </w:r>
      <w:r w:rsidR="007745E9">
        <w:rPr>
          <w:i/>
        </w:rPr>
        <w:t xml:space="preserve">that </w:t>
      </w:r>
      <w:r w:rsidR="0054176A" w:rsidRPr="000D06E5">
        <w:rPr>
          <w:i/>
        </w:rPr>
        <w:t>another type of ink is required to assure high quality and reasonable pricing of the printed product.</w:t>
      </w:r>
      <w:r w:rsidR="0054176A" w:rsidRPr="003E548D">
        <w:t xml:space="preserve">  [30 ILCS 500/45-15]</w:t>
      </w:r>
      <w:r w:rsidR="007745E9">
        <w:t xml:space="preserve"> The SPO will make this determination based on justification submitted by the university.</w:t>
      </w:r>
    </w:p>
    <w:p w:rsidR="00324C5B" w:rsidRDefault="00324C5B" w:rsidP="00277D97">
      <w:pPr>
        <w:pStyle w:val="JCARSourceNote"/>
      </w:pPr>
    </w:p>
    <w:p w:rsidR="00B72834" w:rsidRPr="00F56905" w:rsidRDefault="00B72834" w:rsidP="00B72834">
      <w:pPr>
        <w:pStyle w:val="ListParagraph"/>
        <w:ind w:left="1440" w:hanging="720"/>
      </w:pPr>
      <w:r>
        <w:t>b)</w:t>
      </w:r>
      <w:r>
        <w:tab/>
      </w:r>
      <w:r w:rsidRPr="00A00F18">
        <w:t xml:space="preserve">This preference does not apply when a university requires digital printing services, a printing method </w:t>
      </w:r>
      <w:r w:rsidR="00617316">
        <w:t xml:space="preserve">that </w:t>
      </w:r>
      <w:r w:rsidRPr="00A00F18">
        <w:t>includes, but is not limited to, the electrostatic</w:t>
      </w:r>
      <w:r w:rsidRPr="00F56905">
        <w:t xml:space="preserve"> process of transferri</w:t>
      </w:r>
      <w:r>
        <w:t xml:space="preserve">ng ink or toner to a substrate and </w:t>
      </w:r>
      <w:r w:rsidR="00617316">
        <w:t>that</w:t>
      </w:r>
      <w:r>
        <w:t xml:space="preserve"> </w:t>
      </w:r>
      <w:r w:rsidRPr="00F56905">
        <w:t>may use photo imaging plates, pho</w:t>
      </w:r>
      <w:r>
        <w:t>toreceptor drums, or belts that</w:t>
      </w:r>
      <w:r w:rsidRPr="00F56905">
        <w:t xml:space="preserve"> hold an electrostatic charge.</w:t>
      </w:r>
      <w:r>
        <w:t xml:space="preserve"> </w:t>
      </w:r>
      <w:r w:rsidRPr="00F56905">
        <w:t xml:space="preserve">Digital printing also </w:t>
      </w:r>
      <w:r>
        <w:t>includes the</w:t>
      </w:r>
      <w:r w:rsidRPr="00F56905">
        <w:t xml:space="preserve"> process of transferring ink through a print head directly to a substrate, </w:t>
      </w:r>
      <w:r>
        <w:t>such as</w:t>
      </w:r>
      <w:r w:rsidRPr="00F56905">
        <w:t xml:space="preserve"> ink-jet printers.</w:t>
      </w:r>
    </w:p>
    <w:p w:rsidR="00B72834" w:rsidRDefault="00B72834" w:rsidP="00277D97">
      <w:pPr>
        <w:pStyle w:val="ListParagraph"/>
        <w:ind w:left="0"/>
      </w:pPr>
    </w:p>
    <w:p w:rsidR="00B72834" w:rsidRDefault="00B72834" w:rsidP="00B72834">
      <w:pPr>
        <w:pStyle w:val="JCARSourceNote"/>
        <w:ind w:left="1440" w:hanging="720"/>
      </w:pPr>
      <w:r>
        <w:t>c)</w:t>
      </w:r>
      <w:r>
        <w:tab/>
        <w:t>Offset printing includes lithography, flexography, gravure or letterpress and involves the process of transferring ink through static or fixed image plates using an impact method of pressing ink into a substrate.</w:t>
      </w:r>
    </w:p>
    <w:p w:rsidR="00B72834" w:rsidRDefault="00B72834" w:rsidP="00277D97">
      <w:pPr>
        <w:pStyle w:val="JCARSourceNote"/>
      </w:pPr>
    </w:p>
    <w:p w:rsidR="00324C5B" w:rsidRPr="00D55B37" w:rsidRDefault="00B72834">
      <w:pPr>
        <w:pStyle w:val="JCARSourceNote"/>
        <w:ind w:left="720"/>
      </w:pPr>
      <w:r>
        <w:t>(Source:  Amended at 4</w:t>
      </w:r>
      <w:r w:rsidR="0009385F">
        <w:t>3</w:t>
      </w:r>
      <w:r>
        <w:t xml:space="preserve"> Ill. Reg. </w:t>
      </w:r>
      <w:r w:rsidR="00EA35F8">
        <w:t>1781</w:t>
      </w:r>
      <w:r>
        <w:t xml:space="preserve">, effective </w:t>
      </w:r>
      <w:bookmarkStart w:id="0" w:name="_GoBack"/>
      <w:r w:rsidR="00EA35F8">
        <w:t>February 15, 2019</w:t>
      </w:r>
      <w:bookmarkEnd w:id="0"/>
      <w:r>
        <w:t>)</w:t>
      </w:r>
    </w:p>
    <w:sectPr w:rsidR="00324C5B" w:rsidRPr="00D55B37" w:rsidSect="00444E52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10" w:rsidRDefault="00305F10">
      <w:r>
        <w:separator/>
      </w:r>
    </w:p>
  </w:endnote>
  <w:endnote w:type="continuationSeparator" w:id="0">
    <w:p w:rsidR="00305F10" w:rsidRDefault="0030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10" w:rsidRDefault="00305F10">
      <w:r>
        <w:separator/>
      </w:r>
    </w:p>
  </w:footnote>
  <w:footnote w:type="continuationSeparator" w:id="0">
    <w:p w:rsidR="00305F10" w:rsidRDefault="0030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903C9"/>
    <w:multiLevelType w:val="hybridMultilevel"/>
    <w:tmpl w:val="3FD2C86C"/>
    <w:lvl w:ilvl="0" w:tplc="8C6EE1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3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385F"/>
    <w:rsid w:val="000943C4"/>
    <w:rsid w:val="00097B01"/>
    <w:rsid w:val="000A4C0F"/>
    <w:rsid w:val="000A6857"/>
    <w:rsid w:val="000B2808"/>
    <w:rsid w:val="000B2839"/>
    <w:rsid w:val="000B34CB"/>
    <w:rsid w:val="000B4119"/>
    <w:rsid w:val="000C162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134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43C"/>
    <w:rsid w:val="00155905"/>
    <w:rsid w:val="00163EEE"/>
    <w:rsid w:val="00164756"/>
    <w:rsid w:val="00165CF9"/>
    <w:rsid w:val="0016763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D97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02F5"/>
    <w:rsid w:val="002F28B0"/>
    <w:rsid w:val="002F56C3"/>
    <w:rsid w:val="002F5988"/>
    <w:rsid w:val="00300845"/>
    <w:rsid w:val="00304BED"/>
    <w:rsid w:val="00305AAE"/>
    <w:rsid w:val="00305F10"/>
    <w:rsid w:val="00311C50"/>
    <w:rsid w:val="00314233"/>
    <w:rsid w:val="00322AC2"/>
    <w:rsid w:val="00323B50"/>
    <w:rsid w:val="00324C5B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52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AC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176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31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F8F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F8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4572"/>
    <w:rsid w:val="00745353"/>
    <w:rsid w:val="00750400"/>
    <w:rsid w:val="00750839"/>
    <w:rsid w:val="007570A9"/>
    <w:rsid w:val="00763B6D"/>
    <w:rsid w:val="00765D64"/>
    <w:rsid w:val="007745E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C2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C29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83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3B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5F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481"/>
    <w:rsid w:val="00F72A3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31C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976E23-B1D7-483D-B746-0A8BD59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24C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