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5A" w:rsidRDefault="005F2E5A" w:rsidP="005F2E5A">
      <w:pPr>
        <w:widowControl w:val="0"/>
        <w:autoSpaceDE w:val="0"/>
        <w:autoSpaceDN w:val="0"/>
        <w:adjustRightInd w:val="0"/>
      </w:pPr>
    </w:p>
    <w:p w:rsidR="005F2E5A" w:rsidRDefault="00087F9B" w:rsidP="005F2E5A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5F2E5A">
        <w:rPr>
          <w:b/>
          <w:bCs/>
        </w:rPr>
        <w:t xml:space="preserve">ection </w:t>
      </w:r>
      <w:r w:rsidR="003100AB">
        <w:rPr>
          <w:b/>
          <w:bCs/>
        </w:rPr>
        <w:t>6</w:t>
      </w:r>
      <w:r w:rsidR="005F2E5A">
        <w:rPr>
          <w:b/>
          <w:bCs/>
        </w:rPr>
        <w:t>.20  Policy</w:t>
      </w:r>
      <w:r w:rsidR="005F2E5A" w:rsidRPr="005274CF">
        <w:rPr>
          <w:b/>
        </w:rPr>
        <w:t xml:space="preserve"> </w:t>
      </w:r>
      <w:r w:rsidR="005274CF" w:rsidRPr="005274CF">
        <w:rPr>
          <w:b/>
        </w:rPr>
        <w:t>and Application</w:t>
      </w:r>
    </w:p>
    <w:p w:rsidR="005F2E5A" w:rsidRDefault="005F2E5A" w:rsidP="005F2E5A">
      <w:pPr>
        <w:widowControl w:val="0"/>
        <w:autoSpaceDE w:val="0"/>
        <w:autoSpaceDN w:val="0"/>
        <w:adjustRightInd w:val="0"/>
      </w:pPr>
    </w:p>
    <w:p w:rsidR="00C16722" w:rsidRDefault="00C16722" w:rsidP="00C16722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>Policy</w:t>
      </w:r>
    </w:p>
    <w:p w:rsidR="005F2E5A" w:rsidRDefault="005F2E5A" w:rsidP="00C16722">
      <w:pPr>
        <w:widowControl w:val="0"/>
        <w:autoSpaceDE w:val="0"/>
        <w:autoSpaceDN w:val="0"/>
        <w:adjustRightInd w:val="0"/>
        <w:ind w:left="1440"/>
      </w:pPr>
      <w:r>
        <w:t xml:space="preserve">All Department contract procurements will be accomplished in the most economic and expeditious manner consistent with the principles and practices established in the Code.  It is the policy of the </w:t>
      </w:r>
      <w:r w:rsidR="00C16722">
        <w:t>CPO</w:t>
      </w:r>
      <w:r>
        <w:t xml:space="preserve"> for the Department that all activities of </w:t>
      </w:r>
      <w:r w:rsidR="00C16722">
        <w:t xml:space="preserve">the </w:t>
      </w:r>
      <w:r>
        <w:t xml:space="preserve">appointed </w:t>
      </w:r>
      <w:r w:rsidR="00C16722">
        <w:t>SPOs</w:t>
      </w:r>
      <w:r>
        <w:t xml:space="preserve"> and other designees related to the procurement process maximize the value of the expenditure of public funds in procuring contracts, and that those appointed and designated act in a manner that maintains public trust in the integrity of the process. </w:t>
      </w:r>
    </w:p>
    <w:p w:rsidR="00C16722" w:rsidRDefault="00C16722" w:rsidP="007C2976">
      <w:pPr>
        <w:widowControl w:val="0"/>
        <w:autoSpaceDE w:val="0"/>
        <w:autoSpaceDN w:val="0"/>
        <w:adjustRightInd w:val="0"/>
      </w:pPr>
    </w:p>
    <w:p w:rsidR="00C16722" w:rsidRPr="002F2835" w:rsidRDefault="00C16722" w:rsidP="00C16722">
      <w:pPr>
        <w:widowControl w:val="0"/>
        <w:autoSpaceDE w:val="0"/>
        <w:autoSpaceDN w:val="0"/>
        <w:adjustRightInd w:val="0"/>
        <w:ind w:left="1440" w:hanging="720"/>
      </w:pPr>
      <w:r w:rsidRPr="002F2835">
        <w:t>b)</w:t>
      </w:r>
      <w:r w:rsidRPr="002F2835">
        <w:tab/>
        <w:t>Application</w:t>
      </w:r>
    </w:p>
    <w:p w:rsidR="00C16722" w:rsidRPr="002F2835" w:rsidRDefault="00C16722" w:rsidP="00C16722">
      <w:pPr>
        <w:widowControl w:val="0"/>
        <w:autoSpaceDE w:val="0"/>
        <w:autoSpaceDN w:val="0"/>
        <w:adjustRightInd w:val="0"/>
        <w:ind w:left="1440"/>
      </w:pPr>
      <w:r w:rsidRPr="002F2835">
        <w:t>This Part does not apply to intergovernmental agreements and contracts</w:t>
      </w:r>
      <w:r w:rsidR="00CF75F1">
        <w:t>;</w:t>
      </w:r>
      <w:r w:rsidRPr="002F2835">
        <w:t xml:space="preserve"> grants</w:t>
      </w:r>
      <w:r w:rsidR="00CF75F1">
        <w:t>;</w:t>
      </w:r>
      <w:r w:rsidRPr="002F2835">
        <w:t xml:space="preserve"> purchase of care agreements</w:t>
      </w:r>
      <w:r w:rsidR="00CF75F1">
        <w:t>;</w:t>
      </w:r>
      <w:r w:rsidRPr="002F2835">
        <w:t xml:space="preserve"> collective bargaining agreements</w:t>
      </w:r>
      <w:r w:rsidR="00CF75F1">
        <w:t>;</w:t>
      </w:r>
      <w:r w:rsidRPr="002F2835">
        <w:t xml:space="preserve"> purchase of real estate</w:t>
      </w:r>
      <w:r w:rsidR="00CF75F1">
        <w:t>;</w:t>
      </w:r>
      <w:r w:rsidRPr="002F2835">
        <w:t xml:space="preserve"> contracts necessary to prepare for anticipated litigation, enforcement actions</w:t>
      </w:r>
      <w:r w:rsidR="00605151">
        <w:t>,</w:t>
      </w:r>
      <w:r w:rsidRPr="002F2835">
        <w:t xml:space="preserve"> or investigations</w:t>
      </w:r>
      <w:r w:rsidR="00CF75F1">
        <w:t>;</w:t>
      </w:r>
      <w:r w:rsidRPr="002F2835">
        <w:t xml:space="preserve"> and utility and railroad cost reimbursement agreements.  (See Section 1-10(b) of the Code.)</w:t>
      </w:r>
    </w:p>
    <w:p w:rsidR="00C16722" w:rsidRDefault="00C16722" w:rsidP="007C29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6722" w:rsidRPr="00D55B37" w:rsidRDefault="00094F87">
      <w:pPr>
        <w:pStyle w:val="JCARSourceNote"/>
        <w:ind w:left="720"/>
      </w:pPr>
      <w:r>
        <w:t>(Source:  Amended at 4</w:t>
      </w:r>
      <w:r w:rsidR="00CF75F1">
        <w:t>4</w:t>
      </w:r>
      <w:r>
        <w:t xml:space="preserve"> Ill. Reg. </w:t>
      </w:r>
      <w:r w:rsidR="00A9504B">
        <w:t>6222</w:t>
      </w:r>
      <w:r>
        <w:t xml:space="preserve">, effective </w:t>
      </w:r>
      <w:r w:rsidR="00A9504B">
        <w:t>April 8, 2020</w:t>
      </w:r>
      <w:r>
        <w:t>)</w:t>
      </w:r>
    </w:p>
    <w:sectPr w:rsidR="00C16722" w:rsidRPr="00D55B37" w:rsidSect="005F2E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2E5A"/>
    <w:rsid w:val="00087F9B"/>
    <w:rsid w:val="00094F87"/>
    <w:rsid w:val="00287BAD"/>
    <w:rsid w:val="003100AB"/>
    <w:rsid w:val="003B5AE5"/>
    <w:rsid w:val="00465953"/>
    <w:rsid w:val="005274CF"/>
    <w:rsid w:val="00551B4B"/>
    <w:rsid w:val="005C3366"/>
    <w:rsid w:val="005F2E5A"/>
    <w:rsid w:val="00605151"/>
    <w:rsid w:val="00797024"/>
    <w:rsid w:val="007C2976"/>
    <w:rsid w:val="00A9504B"/>
    <w:rsid w:val="00B225C4"/>
    <w:rsid w:val="00C16722"/>
    <w:rsid w:val="00CF75F1"/>
    <w:rsid w:val="00D94B1E"/>
    <w:rsid w:val="00F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4A37CC-2A36-4A96-9A10-BA844340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Lane, Arlene L.</cp:lastModifiedBy>
  <cp:revision>4</cp:revision>
  <dcterms:created xsi:type="dcterms:W3CDTF">2020-04-02T16:21:00Z</dcterms:created>
  <dcterms:modified xsi:type="dcterms:W3CDTF">2020-04-21T18:24:00Z</dcterms:modified>
</cp:coreProperties>
</file>