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2A7" w:rsidRDefault="003B62A7" w:rsidP="003B62A7">
      <w:pPr>
        <w:widowControl w:val="0"/>
        <w:autoSpaceDE w:val="0"/>
        <w:autoSpaceDN w:val="0"/>
        <w:adjustRightInd w:val="0"/>
        <w:rPr>
          <w:b/>
          <w:bCs/>
        </w:rPr>
      </w:pPr>
      <w:bookmarkStart w:id="0" w:name="_GoBack"/>
      <w:bookmarkEnd w:id="0"/>
    </w:p>
    <w:p w:rsidR="003B62A7" w:rsidRPr="001F29C1" w:rsidRDefault="00C927FC" w:rsidP="003B62A7">
      <w:pPr>
        <w:widowControl w:val="0"/>
        <w:autoSpaceDE w:val="0"/>
        <w:autoSpaceDN w:val="0"/>
        <w:adjustRightInd w:val="0"/>
      </w:pPr>
      <w:r>
        <w:rPr>
          <w:b/>
          <w:bCs/>
        </w:rPr>
        <w:t>S</w:t>
      </w:r>
      <w:r w:rsidR="003B62A7" w:rsidRPr="001F29C1">
        <w:rPr>
          <w:b/>
          <w:bCs/>
        </w:rPr>
        <w:t>ection 6.275  Notice of Award</w:t>
      </w:r>
    </w:p>
    <w:p w:rsidR="003B62A7" w:rsidRPr="001F29C1" w:rsidRDefault="003B62A7" w:rsidP="003B62A7">
      <w:pPr>
        <w:widowControl w:val="0"/>
        <w:autoSpaceDE w:val="0"/>
        <w:autoSpaceDN w:val="0"/>
        <w:adjustRightInd w:val="0"/>
      </w:pPr>
    </w:p>
    <w:p w:rsidR="003B62A7" w:rsidRPr="001F29C1" w:rsidRDefault="003B62A7" w:rsidP="003B62A7">
      <w:pPr>
        <w:widowControl w:val="0"/>
        <w:autoSpaceDE w:val="0"/>
        <w:autoSpaceDN w:val="0"/>
        <w:adjustRightInd w:val="0"/>
        <w:ind w:left="1440" w:hanging="720"/>
      </w:pPr>
      <w:r w:rsidRPr="001F29C1">
        <w:t>a)</w:t>
      </w:r>
      <w:r w:rsidRPr="001F29C1">
        <w:tab/>
        <w:t>Notice of the Department</w:t>
      </w:r>
      <w:r>
        <w:t>'</w:t>
      </w:r>
      <w:r w:rsidRPr="001F29C1">
        <w:t>s intent to award a contract, with concurrence of the SPO, pursuant to this Subpart D will be published in the Bulletin.</w:t>
      </w:r>
    </w:p>
    <w:p w:rsidR="003B62A7" w:rsidRPr="001F29C1" w:rsidRDefault="003B62A7" w:rsidP="003B62A7">
      <w:pPr>
        <w:widowControl w:val="0"/>
        <w:autoSpaceDE w:val="0"/>
        <w:autoSpaceDN w:val="0"/>
        <w:adjustRightInd w:val="0"/>
        <w:ind w:left="1440" w:hanging="720"/>
      </w:pPr>
    </w:p>
    <w:p w:rsidR="003B62A7" w:rsidRPr="001F29C1" w:rsidRDefault="003B62A7" w:rsidP="003B62A7">
      <w:pPr>
        <w:widowControl w:val="0"/>
        <w:autoSpaceDE w:val="0"/>
        <w:autoSpaceDN w:val="0"/>
        <w:adjustRightInd w:val="0"/>
        <w:ind w:left="1440" w:hanging="720"/>
        <w:rPr>
          <w:i/>
        </w:rPr>
      </w:pPr>
      <w:r w:rsidRPr="001F29C1">
        <w:t>b)</w:t>
      </w:r>
      <w:r w:rsidRPr="001F29C1">
        <w:tab/>
        <w:t xml:space="preserve">When the SPO determines that it is not in the best interest of the State to award to the lowest responsible and responsive bidder whose bid meets the requirements and criteria set forth in the invitation for bids, the SPO will provide, by written explanation, for the determination that another bidder will receive the award.  </w:t>
      </w:r>
      <w:r w:rsidRPr="001F29C1">
        <w:rPr>
          <w:i/>
        </w:rPr>
        <w:t xml:space="preserve">The written explanation </w:t>
      </w:r>
      <w:r w:rsidRPr="001F29C1">
        <w:t>will</w:t>
      </w:r>
      <w:r w:rsidRPr="001F29C1">
        <w:rPr>
          <w:i/>
        </w:rPr>
        <w:t xml:space="preserve"> be filed with the Legislative Audit Commission and the PPB.  </w:t>
      </w:r>
      <w:r w:rsidRPr="001F29C1">
        <w:t xml:space="preserve">It will also be available to the public within 30 days after the decision to award the contract.  </w:t>
      </w:r>
      <w:r w:rsidRPr="001F29C1">
        <w:rPr>
          <w:i/>
        </w:rPr>
        <w:t>The written explanation must include:</w:t>
      </w:r>
    </w:p>
    <w:p w:rsidR="003B62A7" w:rsidRPr="001F29C1" w:rsidRDefault="003B62A7" w:rsidP="003B62A7">
      <w:pPr>
        <w:widowControl w:val="0"/>
        <w:autoSpaceDE w:val="0"/>
        <w:autoSpaceDN w:val="0"/>
        <w:adjustRightInd w:val="0"/>
        <w:ind w:left="1440" w:hanging="720"/>
        <w:rPr>
          <w:i/>
        </w:rPr>
      </w:pPr>
    </w:p>
    <w:p w:rsidR="003B62A7" w:rsidRPr="001F29C1" w:rsidRDefault="003B62A7" w:rsidP="003B62A7">
      <w:pPr>
        <w:widowControl w:val="0"/>
        <w:autoSpaceDE w:val="0"/>
        <w:autoSpaceDN w:val="0"/>
        <w:adjustRightInd w:val="0"/>
        <w:ind w:left="2160" w:hanging="720"/>
        <w:rPr>
          <w:i/>
        </w:rPr>
      </w:pPr>
      <w:r w:rsidRPr="001F29C1">
        <w:t>1)</w:t>
      </w:r>
      <w:r w:rsidRPr="001F29C1">
        <w:tab/>
      </w:r>
      <w:r w:rsidRPr="001F29C1">
        <w:rPr>
          <w:i/>
        </w:rPr>
        <w:t>A description of the Department</w:t>
      </w:r>
      <w:r w:rsidR="00AF6B43">
        <w:rPr>
          <w:i/>
        </w:rPr>
        <w:t>'</w:t>
      </w:r>
      <w:r w:rsidRPr="001F29C1">
        <w:rPr>
          <w:i/>
        </w:rPr>
        <w:t>s needs;</w:t>
      </w:r>
    </w:p>
    <w:p w:rsidR="003B62A7" w:rsidRPr="001F29C1" w:rsidRDefault="003B62A7" w:rsidP="003B62A7">
      <w:pPr>
        <w:widowControl w:val="0"/>
        <w:autoSpaceDE w:val="0"/>
        <w:autoSpaceDN w:val="0"/>
        <w:adjustRightInd w:val="0"/>
        <w:ind w:left="2160" w:hanging="720"/>
        <w:rPr>
          <w:i/>
        </w:rPr>
      </w:pPr>
    </w:p>
    <w:p w:rsidR="003B62A7" w:rsidRPr="00AD3EC3" w:rsidRDefault="003B62A7" w:rsidP="003B62A7">
      <w:pPr>
        <w:widowControl w:val="0"/>
        <w:autoSpaceDE w:val="0"/>
        <w:autoSpaceDN w:val="0"/>
        <w:adjustRightInd w:val="0"/>
        <w:ind w:left="2160" w:hanging="720"/>
      </w:pPr>
      <w:r w:rsidRPr="001F29C1">
        <w:t>2)</w:t>
      </w:r>
      <w:r w:rsidRPr="001F29C1">
        <w:tab/>
      </w:r>
      <w:r w:rsidRPr="001F29C1">
        <w:rPr>
          <w:i/>
        </w:rPr>
        <w:t>A determination that the anticipated cost will be fair and reasonable</w:t>
      </w:r>
      <w:r w:rsidR="00D667CB">
        <w:rPr>
          <w:i/>
        </w:rPr>
        <w:t xml:space="preserve"> </w:t>
      </w:r>
      <w:r w:rsidR="00D667CB" w:rsidRPr="00AD3EC3">
        <w:t>based on engineering estimates</w:t>
      </w:r>
      <w:r w:rsidRPr="00AD3EC3">
        <w:t>;</w:t>
      </w:r>
    </w:p>
    <w:p w:rsidR="003B62A7" w:rsidRPr="001F29C1" w:rsidRDefault="003B62A7" w:rsidP="003B62A7">
      <w:pPr>
        <w:widowControl w:val="0"/>
        <w:autoSpaceDE w:val="0"/>
        <w:autoSpaceDN w:val="0"/>
        <w:adjustRightInd w:val="0"/>
        <w:ind w:left="2160" w:hanging="720"/>
        <w:rPr>
          <w:i/>
        </w:rPr>
      </w:pPr>
    </w:p>
    <w:p w:rsidR="003B62A7" w:rsidRPr="001F29C1" w:rsidRDefault="003B62A7" w:rsidP="003B62A7">
      <w:pPr>
        <w:widowControl w:val="0"/>
        <w:autoSpaceDE w:val="0"/>
        <w:autoSpaceDN w:val="0"/>
        <w:adjustRightInd w:val="0"/>
        <w:ind w:left="2160" w:hanging="720"/>
        <w:rPr>
          <w:i/>
        </w:rPr>
      </w:pPr>
      <w:r w:rsidRPr="001F29C1">
        <w:t>3)</w:t>
      </w:r>
      <w:r w:rsidRPr="001F29C1">
        <w:tab/>
      </w:r>
      <w:r w:rsidRPr="001F29C1">
        <w:rPr>
          <w:i/>
        </w:rPr>
        <w:t xml:space="preserve">A listing of all </w:t>
      </w:r>
      <w:r w:rsidRPr="001F29C1">
        <w:t xml:space="preserve">evaluated </w:t>
      </w:r>
      <w:r w:rsidRPr="001F29C1">
        <w:rPr>
          <w:i/>
        </w:rPr>
        <w:t>responsible and responsive bidders; and</w:t>
      </w:r>
    </w:p>
    <w:p w:rsidR="003B62A7" w:rsidRPr="001F29C1" w:rsidRDefault="003B62A7" w:rsidP="003B62A7">
      <w:pPr>
        <w:widowControl w:val="0"/>
        <w:autoSpaceDE w:val="0"/>
        <w:autoSpaceDN w:val="0"/>
        <w:adjustRightInd w:val="0"/>
        <w:ind w:left="2160" w:hanging="720"/>
        <w:rPr>
          <w:i/>
        </w:rPr>
      </w:pPr>
    </w:p>
    <w:p w:rsidR="003B62A7" w:rsidRPr="001F29C1" w:rsidRDefault="003B62A7" w:rsidP="003B62A7">
      <w:pPr>
        <w:widowControl w:val="0"/>
        <w:autoSpaceDE w:val="0"/>
        <w:autoSpaceDN w:val="0"/>
        <w:adjustRightInd w:val="0"/>
        <w:ind w:left="2160" w:hanging="720"/>
      </w:pPr>
      <w:r w:rsidRPr="001F29C1">
        <w:t>4)</w:t>
      </w:r>
      <w:r w:rsidRPr="001F29C1">
        <w:tab/>
      </w:r>
      <w:r w:rsidRPr="001F29C1">
        <w:rPr>
          <w:i/>
        </w:rPr>
        <w:t>The name of the bidder selected, pricing, and the reasons for selecting that bidder.</w:t>
      </w:r>
      <w:r w:rsidRPr="001F29C1">
        <w:t xml:space="preserve">  (Section 20-10(g) of the Code)</w:t>
      </w:r>
    </w:p>
    <w:p w:rsidR="001C71C2" w:rsidRDefault="001C71C2" w:rsidP="00691C08"/>
    <w:p w:rsidR="003B62A7" w:rsidRPr="00D55B37" w:rsidRDefault="003B62A7">
      <w:pPr>
        <w:pStyle w:val="JCARSourceNote"/>
        <w:ind w:left="720"/>
      </w:pPr>
      <w:r w:rsidRPr="00D55B37">
        <w:t xml:space="preserve">(Source:  Added at </w:t>
      </w:r>
      <w:r>
        <w:t>35</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EA1855">
        <w:t>16518</w:t>
      </w:r>
      <w:r w:rsidRPr="00D55B37">
        <w:t xml:space="preserve">, effective </w:t>
      </w:r>
      <w:r w:rsidR="00EA1855">
        <w:t>September 30, 2011</w:t>
      </w:r>
      <w:r w:rsidRPr="00D55B37">
        <w:t>)</w:t>
      </w:r>
    </w:p>
    <w:sectPr w:rsidR="003B62A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D3F" w:rsidRDefault="00400D3F">
      <w:r>
        <w:separator/>
      </w:r>
    </w:p>
  </w:endnote>
  <w:endnote w:type="continuationSeparator" w:id="0">
    <w:p w:rsidR="00400D3F" w:rsidRDefault="0040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D3F" w:rsidRDefault="00400D3F">
      <w:r>
        <w:separator/>
      </w:r>
    </w:p>
  </w:footnote>
  <w:footnote w:type="continuationSeparator" w:id="0">
    <w:p w:rsidR="00400D3F" w:rsidRDefault="00400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4C2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50F4"/>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3A91"/>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62A7"/>
    <w:rsid w:val="003B78C5"/>
    <w:rsid w:val="003C07D2"/>
    <w:rsid w:val="003D0D44"/>
    <w:rsid w:val="003D12E4"/>
    <w:rsid w:val="003D4D4A"/>
    <w:rsid w:val="003F0EC8"/>
    <w:rsid w:val="003F2136"/>
    <w:rsid w:val="003F24E6"/>
    <w:rsid w:val="003F3A28"/>
    <w:rsid w:val="003F5FD7"/>
    <w:rsid w:val="003F60AF"/>
    <w:rsid w:val="00400D3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4C2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43E4"/>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A89"/>
    <w:rsid w:val="008C4FAF"/>
    <w:rsid w:val="008C5359"/>
    <w:rsid w:val="008D63AC"/>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3EC3"/>
    <w:rsid w:val="00AE031A"/>
    <w:rsid w:val="00AE5547"/>
    <w:rsid w:val="00AE776A"/>
    <w:rsid w:val="00AF2883"/>
    <w:rsid w:val="00AF3304"/>
    <w:rsid w:val="00AF4757"/>
    <w:rsid w:val="00AF6B43"/>
    <w:rsid w:val="00AF768C"/>
    <w:rsid w:val="00B0062E"/>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4731"/>
    <w:rsid w:val="00C60D0B"/>
    <w:rsid w:val="00C67B51"/>
    <w:rsid w:val="00C72A95"/>
    <w:rsid w:val="00C72C0C"/>
    <w:rsid w:val="00C73CD4"/>
    <w:rsid w:val="00C748F6"/>
    <w:rsid w:val="00C86122"/>
    <w:rsid w:val="00C927F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67CB"/>
    <w:rsid w:val="00D70D8F"/>
    <w:rsid w:val="00D76B84"/>
    <w:rsid w:val="00D77DCF"/>
    <w:rsid w:val="00D876AB"/>
    <w:rsid w:val="00D87E2A"/>
    <w:rsid w:val="00D90457"/>
    <w:rsid w:val="00D93C67"/>
    <w:rsid w:val="00D94587"/>
    <w:rsid w:val="00D97042"/>
    <w:rsid w:val="00D97549"/>
    <w:rsid w:val="00DA3644"/>
    <w:rsid w:val="00DA4C8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1855"/>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50F1"/>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2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2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2012-06-22T00:04:00Z</dcterms:created>
  <dcterms:modified xsi:type="dcterms:W3CDTF">2012-06-22T00:04:00Z</dcterms:modified>
</cp:coreProperties>
</file>