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D4" w:rsidRDefault="00151BD4" w:rsidP="00151BD4">
      <w:pPr>
        <w:widowControl w:val="0"/>
        <w:autoSpaceDE w:val="0"/>
        <w:autoSpaceDN w:val="0"/>
        <w:adjustRightInd w:val="0"/>
      </w:pPr>
    </w:p>
    <w:p w:rsidR="00151BD4" w:rsidRDefault="00151BD4" w:rsidP="00151BD4">
      <w:pPr>
        <w:widowControl w:val="0"/>
        <w:autoSpaceDE w:val="0"/>
        <w:autoSpaceDN w:val="0"/>
        <w:adjustRightInd w:val="0"/>
      </w:pPr>
      <w:r>
        <w:rPr>
          <w:b/>
          <w:bCs/>
        </w:rPr>
        <w:t xml:space="preserve">Section </w:t>
      </w:r>
      <w:r w:rsidR="0095577B">
        <w:rPr>
          <w:b/>
          <w:bCs/>
        </w:rPr>
        <w:t>6</w:t>
      </w:r>
      <w:r>
        <w:rPr>
          <w:b/>
          <w:bCs/>
        </w:rPr>
        <w:t>.340  Delivery of Proposals</w:t>
      </w:r>
      <w:r>
        <w:t xml:space="preserve"> </w:t>
      </w:r>
    </w:p>
    <w:p w:rsidR="00151BD4" w:rsidRDefault="00151BD4" w:rsidP="00151BD4">
      <w:pPr>
        <w:widowControl w:val="0"/>
        <w:autoSpaceDE w:val="0"/>
        <w:autoSpaceDN w:val="0"/>
        <w:adjustRightInd w:val="0"/>
      </w:pPr>
    </w:p>
    <w:p w:rsidR="00151BD4" w:rsidRDefault="00151BD4" w:rsidP="00151BD4">
      <w:pPr>
        <w:widowControl w:val="0"/>
        <w:autoSpaceDE w:val="0"/>
        <w:autoSpaceDN w:val="0"/>
        <w:adjustRightInd w:val="0"/>
        <w:ind w:left="1440" w:hanging="720"/>
      </w:pPr>
      <w:r>
        <w:t>a)</w:t>
      </w:r>
      <w:r>
        <w:tab/>
        <w:t xml:space="preserve">Proposals shall be sealed and submitted in the manner specified or allowed by the Request for Proposals.  When sent by mail, the sealed proposal shall be addressed to the official mailing address specified in the request.  All proposals shall be delivered and received by the Department prior to the time and at the official address specified in the Request for Proposals.  Proposals received after the time specified will be returned to the offeror unopened. The date and time of receipt will be recorded.  Proposals will be held in a secure place until the established due date.  After the date and time established for receipt of proposals, a register of proposals will be prepared that will include for all proposals the name of each offeror and a description sufficient to identify the supply or service item offered.  The register of proposals is open to public inspection after award of the contract.  Proposals will be maintained in a confidential manner during the period prior to execution of a contract.  (See Section 20-15(f) of the Code.) </w:t>
      </w:r>
    </w:p>
    <w:p w:rsidR="0027270B" w:rsidRDefault="0027270B" w:rsidP="00E7523F">
      <w:pPr>
        <w:widowControl w:val="0"/>
        <w:autoSpaceDE w:val="0"/>
        <w:autoSpaceDN w:val="0"/>
        <w:adjustRightInd w:val="0"/>
      </w:pPr>
    </w:p>
    <w:p w:rsidR="000E2DB1" w:rsidRDefault="00151BD4" w:rsidP="00151BD4">
      <w:pPr>
        <w:widowControl w:val="0"/>
        <w:autoSpaceDE w:val="0"/>
        <w:autoSpaceDN w:val="0"/>
        <w:adjustRightInd w:val="0"/>
        <w:ind w:left="1440" w:hanging="720"/>
      </w:pPr>
      <w:r>
        <w:t>b)</w:t>
      </w:r>
      <w:r>
        <w:tab/>
        <w:t xml:space="preserve">Proposals will be opened publicly </w:t>
      </w:r>
      <w:r w:rsidR="000E2DB1">
        <w:t xml:space="preserve">or via an electronic procurement system </w:t>
      </w:r>
      <w:r>
        <w:t>in the presence of at least one witness at the time and place indicated, but contents of individual proposals will not be disclosed.</w:t>
      </w:r>
    </w:p>
    <w:p w:rsidR="000E2DB1" w:rsidRDefault="000E2DB1" w:rsidP="00E7523F">
      <w:pPr>
        <w:widowControl w:val="0"/>
        <w:autoSpaceDE w:val="0"/>
        <w:autoSpaceDN w:val="0"/>
        <w:adjustRightInd w:val="0"/>
      </w:pPr>
      <w:bookmarkStart w:id="0" w:name="_GoBack"/>
      <w:bookmarkEnd w:id="0"/>
    </w:p>
    <w:p w:rsidR="00151BD4" w:rsidRDefault="000E2DB1" w:rsidP="00151BD4">
      <w:pPr>
        <w:widowControl w:val="0"/>
        <w:autoSpaceDE w:val="0"/>
        <w:autoSpaceDN w:val="0"/>
        <w:adjustRightInd w:val="0"/>
        <w:ind w:left="1440" w:hanging="720"/>
      </w:pPr>
      <w:r>
        <w:t>(Source:  Amended at 4</w:t>
      </w:r>
      <w:r w:rsidR="006934B7">
        <w:t>4</w:t>
      </w:r>
      <w:r>
        <w:t xml:space="preserve"> Ill. Reg. </w:t>
      </w:r>
      <w:r w:rsidR="007417E2">
        <w:t>6222</w:t>
      </w:r>
      <w:r>
        <w:t xml:space="preserve">, effective </w:t>
      </w:r>
      <w:r w:rsidR="007417E2">
        <w:t>April 8, 2020</w:t>
      </w:r>
      <w:r>
        <w:t>)</w:t>
      </w:r>
      <w:r w:rsidR="00151BD4">
        <w:t xml:space="preserve"> </w:t>
      </w:r>
    </w:p>
    <w:sectPr w:rsidR="00151BD4" w:rsidSect="00151B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1BD4"/>
    <w:rsid w:val="000E2DB1"/>
    <w:rsid w:val="00151BD4"/>
    <w:rsid w:val="001D2A8F"/>
    <w:rsid w:val="0027270B"/>
    <w:rsid w:val="005C3366"/>
    <w:rsid w:val="006934B7"/>
    <w:rsid w:val="007417E2"/>
    <w:rsid w:val="0095577B"/>
    <w:rsid w:val="00B1600A"/>
    <w:rsid w:val="00B24928"/>
    <w:rsid w:val="00BE6888"/>
    <w:rsid w:val="00D07C81"/>
    <w:rsid w:val="00E7523F"/>
    <w:rsid w:val="00EE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D7216B-BE8F-447D-B77B-F35FA6DF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Lane, Arlene L.</cp:lastModifiedBy>
  <cp:revision>4</cp:revision>
  <dcterms:created xsi:type="dcterms:W3CDTF">2020-04-02T16:22:00Z</dcterms:created>
  <dcterms:modified xsi:type="dcterms:W3CDTF">2020-04-21T18:33:00Z</dcterms:modified>
</cp:coreProperties>
</file>