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3D" w:rsidRDefault="001A6C3D" w:rsidP="001A6C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6C3D" w:rsidRDefault="00094F7A" w:rsidP="001A6C3D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1A6C3D">
        <w:rPr>
          <w:b/>
          <w:bCs/>
        </w:rPr>
        <w:t xml:space="preserve">ection </w:t>
      </w:r>
      <w:r w:rsidR="00537CF5" w:rsidRPr="002D1A9A">
        <w:rPr>
          <w:b/>
        </w:rPr>
        <w:t>6</w:t>
      </w:r>
      <w:r w:rsidR="001A6C3D">
        <w:rPr>
          <w:b/>
          <w:bCs/>
        </w:rPr>
        <w:t>.480  Purpose</w:t>
      </w:r>
      <w:r w:rsidR="001A6C3D">
        <w:t xml:space="preserve"> </w:t>
      </w:r>
    </w:p>
    <w:p w:rsidR="001A6C3D" w:rsidRDefault="001A6C3D" w:rsidP="001A6C3D">
      <w:pPr>
        <w:widowControl w:val="0"/>
        <w:autoSpaceDE w:val="0"/>
        <w:autoSpaceDN w:val="0"/>
        <w:adjustRightInd w:val="0"/>
      </w:pPr>
    </w:p>
    <w:p w:rsidR="001A6C3D" w:rsidRDefault="001A6C3D" w:rsidP="001A6C3D">
      <w:pPr>
        <w:widowControl w:val="0"/>
        <w:autoSpaceDE w:val="0"/>
        <w:autoSpaceDN w:val="0"/>
        <w:adjustRightInd w:val="0"/>
      </w:pPr>
      <w:r>
        <w:t xml:space="preserve">The purpose of this Subpart </w:t>
      </w:r>
      <w:r w:rsidR="001A4924">
        <w:t>I</w:t>
      </w:r>
      <w:r>
        <w:t xml:space="preserve"> is to establish the standards and procedures governing the administrative action of suspension that may be taken by the </w:t>
      </w:r>
      <w:r w:rsidR="00EE0817">
        <w:t>CPO</w:t>
      </w:r>
      <w:r>
        <w:t xml:space="preserve"> to safeguard the public interest in the solicitation, execution, administration and performance of public contracts</w:t>
      </w:r>
      <w:r w:rsidR="00EE0817">
        <w:t xml:space="preserve"> or subcontracts</w:t>
      </w:r>
      <w:r>
        <w:t xml:space="preserve">.  This Subpart applies to all suspension administrative actions taken by the </w:t>
      </w:r>
      <w:r w:rsidR="00EE0817">
        <w:t>CPO</w:t>
      </w:r>
      <w:r>
        <w:t xml:space="preserve"> regarding any contractor </w:t>
      </w:r>
      <w:r w:rsidR="00EE0817">
        <w:t xml:space="preserve">or subcontractor </w:t>
      </w:r>
      <w:r>
        <w:t>that has participated, is currently participating or may be expected to participate in any Department contract</w:t>
      </w:r>
      <w:r w:rsidR="00EE0817">
        <w:t xml:space="preserve"> or subcontracts</w:t>
      </w:r>
      <w:r>
        <w:t xml:space="preserve">. </w:t>
      </w:r>
    </w:p>
    <w:p w:rsidR="00EE0817" w:rsidRDefault="00EE0817" w:rsidP="001A6C3D">
      <w:pPr>
        <w:widowControl w:val="0"/>
        <w:autoSpaceDE w:val="0"/>
        <w:autoSpaceDN w:val="0"/>
        <w:adjustRightInd w:val="0"/>
      </w:pPr>
    </w:p>
    <w:p w:rsidR="00EE0817" w:rsidRPr="00D55B37" w:rsidRDefault="00EE081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521ECC">
        <w:t>16518</w:t>
      </w:r>
      <w:r w:rsidRPr="00D55B37">
        <w:t xml:space="preserve">, effective </w:t>
      </w:r>
      <w:r w:rsidR="00521ECC">
        <w:t>September 30, 2011</w:t>
      </w:r>
      <w:r w:rsidRPr="00D55B37">
        <w:t>)</w:t>
      </w:r>
    </w:p>
    <w:sectPr w:rsidR="00EE0817" w:rsidRPr="00D55B37" w:rsidSect="001A6C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6C3D"/>
    <w:rsid w:val="00094F7A"/>
    <w:rsid w:val="001328CD"/>
    <w:rsid w:val="001A4924"/>
    <w:rsid w:val="001A6C3D"/>
    <w:rsid w:val="003E31AB"/>
    <w:rsid w:val="004F2FB5"/>
    <w:rsid w:val="00521ECC"/>
    <w:rsid w:val="00537CF5"/>
    <w:rsid w:val="005C3366"/>
    <w:rsid w:val="00705301"/>
    <w:rsid w:val="009C5C9B"/>
    <w:rsid w:val="00EE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0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0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660</vt:lpstr>
    </vt:vector>
  </TitlesOfParts>
  <Company>State of Illinois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660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