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FD" w:rsidRPr="00750EFD" w:rsidRDefault="00750EFD" w:rsidP="00750EFD">
      <w:pPr>
        <w:widowControl w:val="0"/>
        <w:autoSpaceDE w:val="0"/>
        <w:autoSpaceDN w:val="0"/>
        <w:adjustRightInd w:val="0"/>
        <w:rPr>
          <w:b/>
          <w:bCs/>
        </w:rPr>
      </w:pPr>
    </w:p>
    <w:p w:rsidR="00750EFD" w:rsidRPr="00750EFD" w:rsidRDefault="00750EFD" w:rsidP="00750EFD">
      <w:pPr>
        <w:widowControl w:val="0"/>
        <w:autoSpaceDE w:val="0"/>
        <w:autoSpaceDN w:val="0"/>
        <w:adjustRightInd w:val="0"/>
        <w:rPr>
          <w:b/>
          <w:bCs/>
        </w:rPr>
      </w:pPr>
      <w:r w:rsidRPr="00750EFD">
        <w:rPr>
          <w:b/>
          <w:bCs/>
        </w:rPr>
        <w:t xml:space="preserve">Section 6.915  Prequalification and Qualifications </w:t>
      </w:r>
    </w:p>
    <w:p w:rsidR="00750EFD" w:rsidRPr="00750EFD" w:rsidRDefault="00750EFD" w:rsidP="00750EFD">
      <w:pPr>
        <w:widowControl w:val="0"/>
        <w:autoSpaceDE w:val="0"/>
        <w:autoSpaceDN w:val="0"/>
        <w:adjustRightInd w:val="0"/>
      </w:pPr>
    </w:p>
    <w:p w:rsidR="00750EFD" w:rsidRDefault="00743E46" w:rsidP="00750EFD">
      <w:r>
        <w:t>Due to the unique nature of this two-step procurement process, the Department may use its existing prequalification procedures as a supplement to the qualifications procedures in the Act (see Sections 17 and 20 of the Act), including the issuance of an RFQ.  Prequalification requirements will be set forth in the RFQ.</w:t>
      </w:r>
    </w:p>
    <w:p w:rsidR="003A7F35" w:rsidRDefault="003A7F35" w:rsidP="00750EFD"/>
    <w:p w:rsidR="00750EFD" w:rsidRPr="00D55B37" w:rsidRDefault="00750EFD">
      <w:pPr>
        <w:pStyle w:val="JCARSourceNote"/>
        <w:ind w:left="720"/>
      </w:pPr>
      <w:r w:rsidRPr="00D55B37">
        <w:t xml:space="preserve">(Source:  Added at </w:t>
      </w:r>
      <w:r>
        <w:t>37</w:t>
      </w:r>
      <w:r w:rsidRPr="00D55B37">
        <w:t xml:space="preserve"> Ill. Reg. </w:t>
      </w:r>
      <w:r w:rsidR="00BB6290">
        <w:t>15878</w:t>
      </w:r>
      <w:r w:rsidRPr="00D55B37">
        <w:t xml:space="preserve">, effective </w:t>
      </w:r>
      <w:bookmarkStart w:id="0" w:name="_GoBack"/>
      <w:r w:rsidR="00BB6290">
        <w:t>September 27, 2013</w:t>
      </w:r>
      <w:bookmarkEnd w:id="0"/>
      <w:r w:rsidRPr="00D55B37">
        <w:t>)</w:t>
      </w:r>
    </w:p>
    <w:sectPr w:rsidR="00750EFD"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61" w:rsidRDefault="00F21361">
      <w:r>
        <w:separator/>
      </w:r>
    </w:p>
  </w:endnote>
  <w:endnote w:type="continuationSeparator" w:id="0">
    <w:p w:rsidR="00F21361" w:rsidRDefault="00F2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61" w:rsidRDefault="00F21361">
      <w:r>
        <w:separator/>
      </w:r>
    </w:p>
  </w:footnote>
  <w:footnote w:type="continuationSeparator" w:id="0">
    <w:p w:rsidR="00F21361" w:rsidRDefault="00F21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6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F35"/>
    <w:rsid w:val="003B419A"/>
    <w:rsid w:val="003B5138"/>
    <w:rsid w:val="003B78C5"/>
    <w:rsid w:val="003C07D2"/>
    <w:rsid w:val="003D0D44"/>
    <w:rsid w:val="003D12E4"/>
    <w:rsid w:val="003D4D4A"/>
    <w:rsid w:val="003F0EC8"/>
    <w:rsid w:val="003F2136"/>
    <w:rsid w:val="003F24E6"/>
    <w:rsid w:val="003F3A28"/>
    <w:rsid w:val="003F5FD7"/>
    <w:rsid w:val="003F60AF"/>
    <w:rsid w:val="00400200"/>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13D1"/>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E46"/>
    <w:rsid w:val="00744356"/>
    <w:rsid w:val="00745353"/>
    <w:rsid w:val="00750400"/>
    <w:rsid w:val="00750EF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3ABF"/>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290"/>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36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22DF9D-A83D-4E88-892E-F16B1E01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