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9888B3" w14:textId="77777777" w:rsidR="00364C31" w:rsidRDefault="00364C31" w:rsidP="00364C31"/>
    <w:p w14:paraId="695ABCB1" w14:textId="40D3CF9F" w:rsidR="00364C31" w:rsidRPr="00364C31" w:rsidRDefault="00364C31" w:rsidP="00364C31">
      <w:pPr>
        <w:rPr>
          <w:b/>
          <w:bCs/>
        </w:rPr>
      </w:pPr>
      <w:r w:rsidRPr="00364C31">
        <w:rPr>
          <w:b/>
          <w:bCs/>
        </w:rPr>
        <w:t>Section 6.10</w:t>
      </w:r>
      <w:r w:rsidR="00F823B6">
        <w:rPr>
          <w:b/>
          <w:bCs/>
        </w:rPr>
        <w:t>80</w:t>
      </w:r>
      <w:r w:rsidRPr="00364C31">
        <w:rPr>
          <w:b/>
          <w:bCs/>
        </w:rPr>
        <w:t xml:space="preserve">  Diversity </w:t>
      </w:r>
    </w:p>
    <w:p w14:paraId="2F7860F5" w14:textId="77777777" w:rsidR="00364C31" w:rsidRPr="00364C31" w:rsidRDefault="00364C31" w:rsidP="00364C31"/>
    <w:p w14:paraId="5905CB75" w14:textId="02CF352D" w:rsidR="00364C31" w:rsidRPr="00364C31" w:rsidRDefault="00364C31" w:rsidP="00364C31">
      <w:pPr>
        <w:ind w:left="1440" w:hanging="720"/>
      </w:pPr>
      <w:r>
        <w:t>a)</w:t>
      </w:r>
      <w:r>
        <w:tab/>
      </w:r>
      <w:r w:rsidRPr="00364C31">
        <w:t>The Department</w:t>
      </w:r>
      <w:r>
        <w:t>'</w:t>
      </w:r>
      <w:r w:rsidRPr="00364C31">
        <w:t>s Office of Business and Workforce Diversity shall retain a staff member or consultant to act as a liaison for the Department on CMGC, PDB and DB project for outreach, monitoring, and compliance with the Disadvantaged Business Enterprise (DBE) program, consistent with all applicable state and federal laws and regulations that govern DBE requirements.</w:t>
      </w:r>
    </w:p>
    <w:p w14:paraId="08763A9B" w14:textId="77777777" w:rsidR="00364C31" w:rsidRDefault="00364C31" w:rsidP="00D62894"/>
    <w:p w14:paraId="4E5B3CB1" w14:textId="22FA0513" w:rsidR="00364C31" w:rsidRPr="00364C31" w:rsidRDefault="00364C31" w:rsidP="00364C31">
      <w:pPr>
        <w:ind w:left="1440" w:hanging="720"/>
      </w:pPr>
      <w:r>
        <w:t>b)</w:t>
      </w:r>
      <w:r>
        <w:tab/>
      </w:r>
      <w:r w:rsidRPr="00364C31">
        <w:t xml:space="preserve">The Department shall determine attainable DBE utilization goals for all CMGC, PDB, and DB </w:t>
      </w:r>
      <w:r w:rsidR="00D85D91">
        <w:t>c</w:t>
      </w:r>
      <w:r w:rsidRPr="00364C31">
        <w:t xml:space="preserve">ontracts in accordance with established Department and federal goal setting procedures for both professional and construction services. </w:t>
      </w:r>
    </w:p>
    <w:p w14:paraId="7F145ECF" w14:textId="77777777" w:rsidR="00364C31" w:rsidRDefault="00364C31" w:rsidP="00D62894"/>
    <w:p w14:paraId="1D342F70" w14:textId="7881AD10" w:rsidR="00364C31" w:rsidRPr="00364C31" w:rsidRDefault="00364C31" w:rsidP="00364C31">
      <w:pPr>
        <w:ind w:left="1440" w:hanging="720"/>
      </w:pPr>
      <w:r>
        <w:t>c)</w:t>
      </w:r>
      <w:r>
        <w:tab/>
      </w:r>
      <w:r w:rsidRPr="00364C31">
        <w:t xml:space="preserve">The Department </w:t>
      </w:r>
      <w:r w:rsidR="004331CB">
        <w:t>shall</w:t>
      </w:r>
      <w:r w:rsidRPr="00364C31">
        <w:t xml:space="preserve"> determine attainable DBE utilization goals for professional services contracts entered into under any </w:t>
      </w:r>
      <w:r w:rsidR="00D85D91">
        <w:t>o</w:t>
      </w:r>
      <w:r w:rsidRPr="00364C31">
        <w:t>wner</w:t>
      </w:r>
      <w:r>
        <w:t>'</w:t>
      </w:r>
      <w:r w:rsidRPr="00364C31">
        <w:t xml:space="preserve">s </w:t>
      </w:r>
      <w:r w:rsidR="00D85D91">
        <w:t>r</w:t>
      </w:r>
      <w:r w:rsidRPr="00364C31">
        <w:t>epresentative procurement in accordance with established Department policies and procedures.</w:t>
      </w:r>
    </w:p>
    <w:p w14:paraId="76895129" w14:textId="77777777" w:rsidR="00364C31" w:rsidRDefault="00364C31" w:rsidP="00D62894"/>
    <w:p w14:paraId="760CAD0F" w14:textId="75CFFAF4" w:rsidR="00364C31" w:rsidRPr="00364C31" w:rsidRDefault="00364C31" w:rsidP="00364C31">
      <w:pPr>
        <w:ind w:left="1440" w:hanging="720"/>
      </w:pPr>
      <w:r>
        <w:t>d)</w:t>
      </w:r>
      <w:r>
        <w:tab/>
      </w:r>
      <w:r w:rsidRPr="00364C31">
        <w:t xml:space="preserve">Evaluation criteria developed for RFQ and RFP procurement documents shall address a </w:t>
      </w:r>
      <w:r w:rsidR="00D85D91">
        <w:t>p</w:t>
      </w:r>
      <w:r w:rsidRPr="00364C31">
        <w:t>roposer</w:t>
      </w:r>
      <w:r>
        <w:t>'</w:t>
      </w:r>
      <w:r w:rsidRPr="00364C31">
        <w:t xml:space="preserve">s record of past DBE utilization as well as planned future utilization of DBE consultants and contractors. </w:t>
      </w:r>
    </w:p>
    <w:p w14:paraId="28744E2D" w14:textId="77777777" w:rsidR="00364C31" w:rsidRDefault="00364C31" w:rsidP="00D62894"/>
    <w:p w14:paraId="5F57FC54" w14:textId="2EB04E57" w:rsidR="00364C31" w:rsidRPr="00364C31" w:rsidRDefault="00364C31" w:rsidP="00364C31">
      <w:pPr>
        <w:ind w:left="1440" w:hanging="720"/>
      </w:pPr>
      <w:r>
        <w:t>e)</w:t>
      </w:r>
      <w:r>
        <w:tab/>
      </w:r>
      <w:r w:rsidRPr="00364C31">
        <w:t xml:space="preserve">The Department </w:t>
      </w:r>
      <w:r w:rsidR="004331CB">
        <w:t>shall</w:t>
      </w:r>
      <w:r w:rsidRPr="00364C31">
        <w:t xml:space="preserve"> publish an annual report regarding projects sourced under the CMGC, PDB, and DB project delivery methods shall include project DBE utilization goals and DBE utilization achieved.</w:t>
      </w:r>
    </w:p>
    <w:p w14:paraId="04CE2D35" w14:textId="79099497" w:rsidR="000174EB" w:rsidRDefault="000174EB" w:rsidP="00364C31"/>
    <w:p w14:paraId="7F966834" w14:textId="60A57072" w:rsidR="00364C31" w:rsidRPr="00093935" w:rsidRDefault="00364C31" w:rsidP="00364C31">
      <w:pPr>
        <w:ind w:left="720"/>
      </w:pPr>
      <w:r w:rsidRPr="00524821">
        <w:t>(Source:  Added at 4</w:t>
      </w:r>
      <w:r w:rsidR="00B070C5">
        <w:t>8</w:t>
      </w:r>
      <w:r w:rsidRPr="00524821">
        <w:t xml:space="preserve"> Ill. Reg. </w:t>
      </w:r>
      <w:r w:rsidR="00F330EC">
        <w:t>10137</w:t>
      </w:r>
      <w:r w:rsidRPr="00524821">
        <w:t xml:space="preserve">, effective </w:t>
      </w:r>
      <w:r w:rsidR="00F330EC">
        <w:t>July 1, 2024</w:t>
      </w:r>
      <w:r w:rsidRPr="00524821">
        <w:t>)</w:t>
      </w:r>
    </w:p>
    <w:sectPr w:rsidR="00364C31" w:rsidRPr="00093935"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16608D" w14:textId="77777777" w:rsidR="005E4D82" w:rsidRDefault="005E4D82">
      <w:r>
        <w:separator/>
      </w:r>
    </w:p>
  </w:endnote>
  <w:endnote w:type="continuationSeparator" w:id="0">
    <w:p w14:paraId="2CB8DF5F" w14:textId="77777777" w:rsidR="005E4D82" w:rsidRDefault="005E4D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A901D9" w14:textId="77777777" w:rsidR="005E4D82" w:rsidRDefault="005E4D82">
      <w:r>
        <w:separator/>
      </w:r>
    </w:p>
  </w:footnote>
  <w:footnote w:type="continuationSeparator" w:id="0">
    <w:p w14:paraId="587C93C2" w14:textId="77777777" w:rsidR="005E4D82" w:rsidRDefault="005E4D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400578"/>
    <w:multiLevelType w:val="multilevel"/>
    <w:tmpl w:val="B2A8566A"/>
    <w:lvl w:ilvl="0">
      <w:start w:val="1"/>
      <w:numFmt w:val="low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upp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4D82"/>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4C31"/>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E6907"/>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31CB"/>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4D82"/>
    <w:rsid w:val="005E5FC0"/>
    <w:rsid w:val="005F1ADC"/>
    <w:rsid w:val="005F2891"/>
    <w:rsid w:val="005F7B6A"/>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070C5"/>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2894"/>
    <w:rsid w:val="00D64B08"/>
    <w:rsid w:val="00D70D8F"/>
    <w:rsid w:val="00D767DE"/>
    <w:rsid w:val="00D76B84"/>
    <w:rsid w:val="00D77DCF"/>
    <w:rsid w:val="00D85D91"/>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330EC"/>
    <w:rsid w:val="00F410DA"/>
    <w:rsid w:val="00F43DEE"/>
    <w:rsid w:val="00F44D59"/>
    <w:rsid w:val="00F46DB5"/>
    <w:rsid w:val="00F50CD3"/>
    <w:rsid w:val="00F51039"/>
    <w:rsid w:val="00F525F7"/>
    <w:rsid w:val="00F71899"/>
    <w:rsid w:val="00F73B7F"/>
    <w:rsid w:val="00F76C9F"/>
    <w:rsid w:val="00F823B6"/>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8532F2"/>
  <w15:chartTrackingRefBased/>
  <w15:docId w15:val="{7DBA5C38-3E02-4C4E-8B62-13B280F47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190</Words>
  <Characters>1144</Characters>
  <Application>Microsoft Office Word</Application>
  <DocSecurity>0</DocSecurity>
  <Lines>9</Lines>
  <Paragraphs>2</Paragraphs>
  <ScaleCrop>false</ScaleCrop>
  <Company>Illinois General Assembly</Company>
  <LinksUpToDate>false</LinksUpToDate>
  <CharactersWithSpaces>1332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 Crystal K.</dc:creator>
  <cp:keywords/>
  <dc:description/>
  <cp:lastModifiedBy>Shipley, Melissa A.</cp:lastModifiedBy>
  <cp:revision>4</cp:revision>
  <dcterms:created xsi:type="dcterms:W3CDTF">2024-05-21T20:56:00Z</dcterms:created>
  <dcterms:modified xsi:type="dcterms:W3CDTF">2024-07-12T15:51:00Z</dcterms:modified>
</cp:coreProperties>
</file>