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A8DF" w14:textId="77777777" w:rsidR="004E4149" w:rsidRDefault="004E4149" w:rsidP="004E4149">
      <w:pPr>
        <w:widowControl w:val="0"/>
        <w:autoSpaceDE w:val="0"/>
        <w:autoSpaceDN w:val="0"/>
        <w:adjustRightInd w:val="0"/>
      </w:pPr>
    </w:p>
    <w:p w14:paraId="2ABD4E6D" w14:textId="5C7A11DF" w:rsidR="004E4149" w:rsidRDefault="004E4149" w:rsidP="004E4149">
      <w:pPr>
        <w:widowControl w:val="0"/>
        <w:autoSpaceDE w:val="0"/>
        <w:autoSpaceDN w:val="0"/>
        <w:adjustRightInd w:val="0"/>
      </w:pPr>
      <w:r>
        <w:rPr>
          <w:b/>
          <w:bCs/>
        </w:rPr>
        <w:t>Section 30.61  Applicant Requirements</w:t>
      </w:r>
    </w:p>
    <w:p w14:paraId="3B767627" w14:textId="77777777" w:rsidR="004E4149" w:rsidRDefault="004E4149" w:rsidP="004E4149">
      <w:pPr>
        <w:widowControl w:val="0"/>
        <w:autoSpaceDE w:val="0"/>
        <w:autoSpaceDN w:val="0"/>
        <w:adjustRightInd w:val="0"/>
      </w:pPr>
    </w:p>
    <w:p w14:paraId="4A9F85BE" w14:textId="77777777" w:rsidR="004E4149" w:rsidRDefault="004E4149" w:rsidP="004E4149">
      <w:pPr>
        <w:widowControl w:val="0"/>
        <w:autoSpaceDE w:val="0"/>
        <w:autoSpaceDN w:val="0"/>
        <w:adjustRightInd w:val="0"/>
      </w:pPr>
      <w:r>
        <w:t xml:space="preserve">The applicant for initial certification, or recertification, must meet all of the requirements set forth in the Act and this Part. Should the applicant fail to meet any of the certification requirements, or refuse to supply information requested by the Secretary, the Secretary will deny certification or recertification. </w:t>
      </w:r>
    </w:p>
    <w:p w14:paraId="64F4D0D9" w14:textId="5F8D7C40" w:rsidR="000174EB" w:rsidRDefault="000174EB" w:rsidP="00093935"/>
    <w:p w14:paraId="05728907" w14:textId="627A44B0" w:rsidR="004E4149" w:rsidRPr="00093935" w:rsidRDefault="004E4149" w:rsidP="004E4149">
      <w:pPr>
        <w:ind w:left="720"/>
      </w:pPr>
      <w:bookmarkStart w:id="0" w:name="_Hlk118376738"/>
      <w:r>
        <w:t>(Recodified from Section 10.61 of 44 Ill. Adm. Code 10 (Central Management Services) pursuant to P.A. 101-657, at 4</w:t>
      </w:r>
      <w:r w:rsidR="00ED7CCC">
        <w:t>7</w:t>
      </w:r>
      <w:r>
        <w:t xml:space="preserve"> Ill. Reg. </w:t>
      </w:r>
      <w:bookmarkEnd w:id="0"/>
      <w:r w:rsidR="007E6CA1" w:rsidRPr="007E6CA1">
        <w:t>279</w:t>
      </w:r>
      <w:r w:rsidR="00527E68" w:rsidRPr="00527E68">
        <w:t>)</w:t>
      </w:r>
    </w:p>
    <w:sectPr w:rsidR="004E4149" w:rsidRPr="00093935" w:rsidSect="009667F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E534" w14:textId="77777777" w:rsidR="002B06B6" w:rsidRDefault="002B06B6">
      <w:r>
        <w:separator/>
      </w:r>
    </w:p>
  </w:endnote>
  <w:endnote w:type="continuationSeparator" w:id="0">
    <w:p w14:paraId="05E6A55B" w14:textId="77777777" w:rsidR="002B06B6" w:rsidRDefault="002B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14A9" w14:textId="77777777" w:rsidR="002B06B6" w:rsidRDefault="002B06B6">
      <w:r>
        <w:separator/>
      </w:r>
    </w:p>
  </w:footnote>
  <w:footnote w:type="continuationSeparator" w:id="0">
    <w:p w14:paraId="3A68A47D" w14:textId="77777777" w:rsidR="002B06B6" w:rsidRDefault="002B0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B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BEE"/>
    <w:rsid w:val="000D62B6"/>
    <w:rsid w:val="000D6AB0"/>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6B6"/>
    <w:rsid w:val="002B19EA"/>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149"/>
    <w:rsid w:val="004E49DF"/>
    <w:rsid w:val="004E513F"/>
    <w:rsid w:val="004F077B"/>
    <w:rsid w:val="005001C5"/>
    <w:rsid w:val="005039E7"/>
    <w:rsid w:val="0050660E"/>
    <w:rsid w:val="005109B5"/>
    <w:rsid w:val="00512795"/>
    <w:rsid w:val="005161BF"/>
    <w:rsid w:val="0052308E"/>
    <w:rsid w:val="005232CE"/>
    <w:rsid w:val="005237D3"/>
    <w:rsid w:val="00526060"/>
    <w:rsid w:val="00527E68"/>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6CA1"/>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E6F"/>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CCC"/>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793C"/>
  <w15:chartTrackingRefBased/>
  <w15:docId w15:val="{F1179806-298A-4EEB-ABBD-803FF63E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1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Illinois General Assembly</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9</cp:revision>
  <dcterms:created xsi:type="dcterms:W3CDTF">2022-11-03T18:51:00Z</dcterms:created>
  <dcterms:modified xsi:type="dcterms:W3CDTF">2023-01-11T20:23:00Z</dcterms:modified>
</cp:coreProperties>
</file>