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89B3" w14:textId="77777777" w:rsidR="001D762F" w:rsidRDefault="001D762F" w:rsidP="001C49A6">
      <w:pPr>
        <w:widowControl w:val="0"/>
        <w:autoSpaceDE w:val="0"/>
        <w:autoSpaceDN w:val="0"/>
        <w:adjustRightInd w:val="0"/>
        <w:rPr>
          <w:b/>
          <w:bCs/>
        </w:rPr>
      </w:pPr>
    </w:p>
    <w:p w14:paraId="19C6746B" w14:textId="21BDAAF6" w:rsidR="001C49A6" w:rsidRPr="001C49A6" w:rsidRDefault="001C49A6" w:rsidP="001C49A6">
      <w:pPr>
        <w:widowControl w:val="0"/>
        <w:autoSpaceDE w:val="0"/>
        <w:autoSpaceDN w:val="0"/>
        <w:adjustRightInd w:val="0"/>
      </w:pPr>
      <w:r w:rsidRPr="001C49A6">
        <w:rPr>
          <w:b/>
          <w:bCs/>
        </w:rPr>
        <w:t xml:space="preserve">Section </w:t>
      </w:r>
      <w:r w:rsidR="00E4307C">
        <w:rPr>
          <w:b/>
          <w:bCs/>
        </w:rPr>
        <w:t>40</w:t>
      </w:r>
      <w:r w:rsidRPr="001C49A6">
        <w:rPr>
          <w:b/>
          <w:bCs/>
        </w:rPr>
        <w:t>.200  Agency Compliance and Reporting</w:t>
      </w:r>
      <w:r w:rsidRPr="001C49A6">
        <w:t xml:space="preserve"> </w:t>
      </w:r>
    </w:p>
    <w:p w14:paraId="6D6CDEEC" w14:textId="77777777" w:rsidR="001C49A6" w:rsidRPr="001C49A6" w:rsidRDefault="001C49A6" w:rsidP="001C49A6">
      <w:pPr>
        <w:widowControl w:val="0"/>
        <w:autoSpaceDE w:val="0"/>
        <w:autoSpaceDN w:val="0"/>
        <w:adjustRightInd w:val="0"/>
      </w:pPr>
    </w:p>
    <w:p w14:paraId="04B0EA77" w14:textId="77777777" w:rsidR="001C49A6" w:rsidRDefault="001C49A6" w:rsidP="00D97175">
      <w:pPr>
        <w:widowControl w:val="0"/>
        <w:autoSpaceDE w:val="0"/>
        <w:autoSpaceDN w:val="0"/>
        <w:adjustRightInd w:val="0"/>
        <w:ind w:left="1440" w:hanging="720"/>
      </w:pPr>
      <w:r w:rsidRPr="001C49A6">
        <w:t>a)</w:t>
      </w:r>
      <w:r w:rsidRPr="001C49A6">
        <w:tab/>
      </w:r>
      <w:r w:rsidR="00D97175">
        <w:t xml:space="preserve">All State agencies, including the </w:t>
      </w:r>
      <w:r w:rsidR="00F94B80">
        <w:t>c</w:t>
      </w:r>
      <w:r w:rsidR="00D97175">
        <w:t>onstruction agencies, shall report to the Committee and CMS each quarter all of the following:</w:t>
      </w:r>
    </w:p>
    <w:p w14:paraId="121F8BE8" w14:textId="77777777" w:rsidR="00D97175" w:rsidRDefault="00D97175" w:rsidP="00DD0E6B">
      <w:pPr>
        <w:widowControl w:val="0"/>
        <w:autoSpaceDE w:val="0"/>
        <w:autoSpaceDN w:val="0"/>
        <w:adjustRightInd w:val="0"/>
      </w:pPr>
    </w:p>
    <w:p w14:paraId="5F47115B" w14:textId="77777777" w:rsidR="00D97175" w:rsidRDefault="00D97175" w:rsidP="00D97175">
      <w:pPr>
        <w:widowControl w:val="0"/>
        <w:autoSpaceDE w:val="0"/>
        <w:autoSpaceDN w:val="0"/>
        <w:adjustRightInd w:val="0"/>
        <w:ind w:left="2160" w:hanging="720"/>
      </w:pPr>
      <w:r>
        <w:t>1)</w:t>
      </w:r>
      <w:r>
        <w:tab/>
        <w:t xml:space="preserve">The aggregate amount of dollars spent on State contracts with </w:t>
      </w:r>
      <w:r w:rsidRPr="00A92C26">
        <w:t>SDVOSBs</w:t>
      </w:r>
      <w:r>
        <w:t xml:space="preserve"> and VOSB</w:t>
      </w:r>
      <w:r w:rsidRPr="00A92C26">
        <w:t>s</w:t>
      </w:r>
      <w:r>
        <w:t>;</w:t>
      </w:r>
    </w:p>
    <w:p w14:paraId="4471B43D" w14:textId="77777777" w:rsidR="00D97175" w:rsidRDefault="00D97175" w:rsidP="00DD0E6B">
      <w:pPr>
        <w:widowControl w:val="0"/>
        <w:autoSpaceDE w:val="0"/>
        <w:autoSpaceDN w:val="0"/>
        <w:adjustRightInd w:val="0"/>
      </w:pPr>
    </w:p>
    <w:p w14:paraId="591C5C61" w14:textId="77777777" w:rsidR="00D97175" w:rsidRDefault="00D97175" w:rsidP="00D97175">
      <w:pPr>
        <w:widowControl w:val="0"/>
        <w:autoSpaceDE w:val="0"/>
        <w:autoSpaceDN w:val="0"/>
        <w:adjustRightInd w:val="0"/>
        <w:ind w:left="2160" w:hanging="720"/>
      </w:pPr>
      <w:r>
        <w:t>2)</w:t>
      </w:r>
      <w:r>
        <w:tab/>
        <w:t>The number of approved memorandums exempting specific contracts from the goal</w:t>
      </w:r>
      <w:r w:rsidR="00A92C26">
        <w:t xml:space="preserve"> and the reason for the ex</w:t>
      </w:r>
      <w:r w:rsidR="006648ED">
        <w:t>e</w:t>
      </w:r>
      <w:r w:rsidR="00A92C26">
        <w:t>mption</w:t>
      </w:r>
      <w:r>
        <w:t>; and</w:t>
      </w:r>
    </w:p>
    <w:p w14:paraId="3010D55F" w14:textId="77777777" w:rsidR="00D97175" w:rsidRDefault="00D97175" w:rsidP="00DD0E6B">
      <w:pPr>
        <w:widowControl w:val="0"/>
        <w:autoSpaceDE w:val="0"/>
        <w:autoSpaceDN w:val="0"/>
        <w:adjustRightInd w:val="0"/>
      </w:pPr>
    </w:p>
    <w:p w14:paraId="10D67914" w14:textId="750C666D" w:rsidR="00D97175" w:rsidRDefault="00D97175" w:rsidP="00434F4B">
      <w:pPr>
        <w:widowControl w:val="0"/>
        <w:autoSpaceDE w:val="0"/>
        <w:autoSpaceDN w:val="0"/>
        <w:adjustRightInd w:val="0"/>
        <w:ind w:left="2160" w:hanging="720"/>
      </w:pPr>
      <w:r>
        <w:t>3)</w:t>
      </w:r>
      <w:r>
        <w:tab/>
      </w:r>
      <w:r w:rsidR="00A92C26">
        <w:t>T</w:t>
      </w:r>
      <w:r>
        <w:t>he number of good faith effort waivers granted.</w:t>
      </w:r>
    </w:p>
    <w:p w14:paraId="0EEFA665" w14:textId="77777777" w:rsidR="00D97175" w:rsidRDefault="00D97175" w:rsidP="00DD0E6B">
      <w:pPr>
        <w:widowControl w:val="0"/>
        <w:autoSpaceDE w:val="0"/>
        <w:autoSpaceDN w:val="0"/>
        <w:adjustRightInd w:val="0"/>
      </w:pPr>
    </w:p>
    <w:p w14:paraId="1ACF3807" w14:textId="77777777" w:rsidR="00D97175" w:rsidRDefault="00D97175" w:rsidP="00D97175">
      <w:pPr>
        <w:widowControl w:val="0"/>
        <w:autoSpaceDE w:val="0"/>
        <w:autoSpaceDN w:val="0"/>
        <w:adjustRightInd w:val="0"/>
        <w:ind w:left="1440" w:hanging="720"/>
        <w:rPr>
          <w:i/>
        </w:rPr>
      </w:pPr>
      <w:r>
        <w:t>b)</w:t>
      </w:r>
      <w:r>
        <w:tab/>
      </w:r>
      <w:r w:rsidRPr="00A92C26">
        <w:rPr>
          <w:i/>
        </w:rPr>
        <w:t>Fiscal Year Reports:  By each September 1</w:t>
      </w:r>
      <w:r>
        <w:t xml:space="preserve">, </w:t>
      </w:r>
      <w:r>
        <w:rPr>
          <w:i/>
        </w:rPr>
        <w:t xml:space="preserve">each Chief Procurement Officer </w:t>
      </w:r>
      <w:r>
        <w:t xml:space="preserve">(CPO) </w:t>
      </w:r>
      <w:r>
        <w:rPr>
          <w:i/>
        </w:rPr>
        <w:t xml:space="preserve">shall report to </w:t>
      </w:r>
      <w:r w:rsidRPr="00E0470D">
        <w:rPr>
          <w:i/>
        </w:rPr>
        <w:t>CMS</w:t>
      </w:r>
      <w:r>
        <w:t xml:space="preserve"> </w:t>
      </w:r>
      <w:r>
        <w:rPr>
          <w:i/>
        </w:rPr>
        <w:t>on all of the following for the immediately preceding fiscal year, and by each March 1</w:t>
      </w:r>
      <w:r w:rsidRPr="00E0470D">
        <w:rPr>
          <w:i/>
        </w:rPr>
        <w:t xml:space="preserve"> CMS</w:t>
      </w:r>
      <w:r>
        <w:rPr>
          <w:i/>
        </w:rPr>
        <w:t xml:space="preserve"> shall compile and report that info</w:t>
      </w:r>
      <w:r w:rsidR="00391985">
        <w:rPr>
          <w:i/>
        </w:rPr>
        <w:t>rmation to the General Assembly:</w:t>
      </w:r>
    </w:p>
    <w:p w14:paraId="1AA51506" w14:textId="77777777" w:rsidR="00391985" w:rsidRDefault="00391985" w:rsidP="00DD0E6B">
      <w:pPr>
        <w:widowControl w:val="0"/>
        <w:autoSpaceDE w:val="0"/>
        <w:autoSpaceDN w:val="0"/>
        <w:adjustRightInd w:val="0"/>
        <w:rPr>
          <w:i/>
        </w:rPr>
      </w:pPr>
    </w:p>
    <w:p w14:paraId="4A244EA9" w14:textId="77777777" w:rsidR="00391985" w:rsidRDefault="00383389" w:rsidP="00383389">
      <w:pPr>
        <w:widowControl w:val="0"/>
        <w:autoSpaceDE w:val="0"/>
        <w:autoSpaceDN w:val="0"/>
        <w:adjustRightInd w:val="0"/>
        <w:ind w:left="2160" w:hanging="720"/>
        <w:rPr>
          <w:i/>
        </w:rPr>
      </w:pPr>
      <w:r>
        <w:t>1)</w:t>
      </w:r>
      <w:r>
        <w:tab/>
      </w:r>
      <w:r w:rsidR="00391985">
        <w:rPr>
          <w:i/>
        </w:rPr>
        <w:t xml:space="preserve">The total number of </w:t>
      </w:r>
      <w:r w:rsidR="00391985" w:rsidRPr="00E0470D">
        <w:rPr>
          <w:i/>
        </w:rPr>
        <w:t>SDVOSB</w:t>
      </w:r>
      <w:r w:rsidR="00391985">
        <w:t xml:space="preserve">s, </w:t>
      </w:r>
      <w:r w:rsidR="00391985">
        <w:rPr>
          <w:i/>
        </w:rPr>
        <w:t xml:space="preserve">and the number of </w:t>
      </w:r>
      <w:r w:rsidR="00391985">
        <w:t xml:space="preserve">VOSBs, </w:t>
      </w:r>
      <w:r w:rsidR="00391985">
        <w:rPr>
          <w:i/>
        </w:rPr>
        <w:t xml:space="preserve">who submitted bids </w:t>
      </w:r>
      <w:r w:rsidR="00391985" w:rsidRPr="004B08E7">
        <w:t xml:space="preserve">and/or proposals under this </w:t>
      </w:r>
      <w:r w:rsidR="00391985" w:rsidRPr="00392D89">
        <w:t>Part.</w:t>
      </w:r>
    </w:p>
    <w:p w14:paraId="6DEA8E2C" w14:textId="77777777" w:rsidR="00391985" w:rsidRDefault="00391985" w:rsidP="00DD0E6B">
      <w:pPr>
        <w:widowControl w:val="0"/>
        <w:autoSpaceDE w:val="0"/>
        <w:autoSpaceDN w:val="0"/>
        <w:adjustRightInd w:val="0"/>
        <w:rPr>
          <w:i/>
        </w:rPr>
      </w:pPr>
    </w:p>
    <w:p w14:paraId="5A5D1396" w14:textId="77777777" w:rsidR="00391985" w:rsidRPr="00F94B80" w:rsidRDefault="00383389" w:rsidP="00383389">
      <w:pPr>
        <w:widowControl w:val="0"/>
        <w:autoSpaceDE w:val="0"/>
        <w:autoSpaceDN w:val="0"/>
        <w:adjustRightInd w:val="0"/>
        <w:ind w:left="2160" w:hanging="720"/>
      </w:pPr>
      <w:r w:rsidRPr="00F94B80">
        <w:t>2)</w:t>
      </w:r>
      <w:r>
        <w:rPr>
          <w:i/>
        </w:rPr>
        <w:tab/>
      </w:r>
      <w:r w:rsidR="00391985">
        <w:rPr>
          <w:i/>
        </w:rPr>
        <w:t xml:space="preserve">The total number of </w:t>
      </w:r>
      <w:r w:rsidR="00391985" w:rsidRPr="00E0470D">
        <w:rPr>
          <w:i/>
        </w:rPr>
        <w:t>SDVOSBs</w:t>
      </w:r>
      <w:r w:rsidR="00391985">
        <w:t xml:space="preserve">, </w:t>
      </w:r>
      <w:r w:rsidR="00391985">
        <w:rPr>
          <w:i/>
        </w:rPr>
        <w:t xml:space="preserve">and the number </w:t>
      </w:r>
      <w:r w:rsidR="00391985" w:rsidRPr="00F94B80">
        <w:rPr>
          <w:i/>
        </w:rPr>
        <w:t>of VOSBs</w:t>
      </w:r>
      <w:r w:rsidR="00F94B80">
        <w:t>,</w:t>
      </w:r>
      <w:r w:rsidR="00391985">
        <w:t xml:space="preserve"> </w:t>
      </w:r>
      <w:r w:rsidR="00391985">
        <w:rPr>
          <w:i/>
        </w:rPr>
        <w:t xml:space="preserve">who entered into contracts with the State under this </w:t>
      </w:r>
      <w:r w:rsidR="00391985" w:rsidRPr="006B22C2">
        <w:t>Part</w:t>
      </w:r>
      <w:r w:rsidR="00391985">
        <w:rPr>
          <w:i/>
        </w:rPr>
        <w:t xml:space="preserve"> and the total value of those contracts.</w:t>
      </w:r>
      <w:r w:rsidR="00F94B80">
        <w:t xml:space="preserve"> [30 ILCS 500/45-57(b)]</w:t>
      </w:r>
    </w:p>
    <w:p w14:paraId="3FC54705" w14:textId="77777777" w:rsidR="00391985" w:rsidRDefault="00391985" w:rsidP="00DD0E6B">
      <w:pPr>
        <w:widowControl w:val="0"/>
        <w:autoSpaceDE w:val="0"/>
        <w:autoSpaceDN w:val="0"/>
        <w:adjustRightInd w:val="0"/>
        <w:rPr>
          <w:i/>
        </w:rPr>
      </w:pPr>
    </w:p>
    <w:p w14:paraId="0E426961" w14:textId="051B6ADD" w:rsidR="00391985" w:rsidRDefault="00391985" w:rsidP="00D97175">
      <w:pPr>
        <w:widowControl w:val="0"/>
        <w:autoSpaceDE w:val="0"/>
        <w:autoSpaceDN w:val="0"/>
        <w:adjustRightInd w:val="0"/>
        <w:ind w:left="1440" w:hanging="720"/>
      </w:pPr>
      <w:r>
        <w:t>c)</w:t>
      </w:r>
      <w:r w:rsidR="00957477">
        <w:tab/>
      </w:r>
      <w:r w:rsidR="00957477" w:rsidRPr="00E0470D">
        <w:rPr>
          <w:i/>
        </w:rPr>
        <w:t>Yearly Review and Recommendations</w:t>
      </w:r>
      <w:r w:rsidR="00957477">
        <w:t xml:space="preserve">: </w:t>
      </w:r>
      <w:r w:rsidR="00957477">
        <w:rPr>
          <w:i/>
        </w:rPr>
        <w:t xml:space="preserve">Each year, each </w:t>
      </w:r>
      <w:r w:rsidR="00957477" w:rsidRPr="00E0470D">
        <w:rPr>
          <w:i/>
        </w:rPr>
        <w:t>CPO</w:t>
      </w:r>
      <w:r w:rsidR="00957477">
        <w:rPr>
          <w:i/>
        </w:rPr>
        <w:t xml:space="preserve"> shall review the progress of all State agencies under its jurisdiction in meeting the goal described in </w:t>
      </w:r>
      <w:r w:rsidR="00957477">
        <w:t xml:space="preserve">Section 20.100, </w:t>
      </w:r>
      <w:r w:rsidR="00957477">
        <w:rPr>
          <w:i/>
        </w:rPr>
        <w:t xml:space="preserve">with input from statewide veterans' service organizations and from the business community, including </w:t>
      </w:r>
      <w:r w:rsidR="00957477">
        <w:t xml:space="preserve">SDVOSBs and VOSBs. Each </w:t>
      </w:r>
      <w:r w:rsidR="00957477" w:rsidRPr="00E0470D">
        <w:rPr>
          <w:i/>
        </w:rPr>
        <w:t>CPO</w:t>
      </w:r>
      <w:r w:rsidR="00957477">
        <w:t xml:space="preserve"> </w:t>
      </w:r>
      <w:r w:rsidR="00957477">
        <w:rPr>
          <w:i/>
        </w:rPr>
        <w:t xml:space="preserve">shall make recommendations to be included in the </w:t>
      </w:r>
      <w:r w:rsidR="00957477" w:rsidRPr="00E0470D">
        <w:rPr>
          <w:i/>
        </w:rPr>
        <w:t>CMS</w:t>
      </w:r>
      <w:r w:rsidR="00957477">
        <w:t xml:space="preserve"> </w:t>
      </w:r>
      <w:r w:rsidR="00957477">
        <w:rPr>
          <w:i/>
        </w:rPr>
        <w:t>report to the General Assembly regarding continuation, increases, or decreases of the percentage goal. The recommendations shall be based upon the number of businesses that are owned by qualified veterans and on the continued need to encourage and promote businesses own</w:t>
      </w:r>
      <w:r w:rsidR="00A92C26">
        <w:rPr>
          <w:i/>
        </w:rPr>
        <w:t>ed</w:t>
      </w:r>
      <w:r w:rsidR="00957477">
        <w:rPr>
          <w:i/>
        </w:rPr>
        <w:t xml:space="preserve"> by qualified veterans. </w:t>
      </w:r>
      <w:r w:rsidR="00957477">
        <w:t>[30 ILCS 500/45-57(</w:t>
      </w:r>
      <w:r w:rsidR="00E0470D">
        <w:t>c</w:t>
      </w:r>
      <w:r w:rsidR="00957477">
        <w:t>)]</w:t>
      </w:r>
    </w:p>
    <w:p w14:paraId="07DF48FA" w14:textId="1BFF4423" w:rsidR="00E4307C" w:rsidRDefault="00E4307C" w:rsidP="00DD0E6B">
      <w:pPr>
        <w:widowControl w:val="0"/>
        <w:autoSpaceDE w:val="0"/>
        <w:autoSpaceDN w:val="0"/>
        <w:adjustRightInd w:val="0"/>
      </w:pPr>
    </w:p>
    <w:p w14:paraId="2AE5B7BA" w14:textId="232D7307" w:rsidR="00E4307C" w:rsidRPr="00957477" w:rsidRDefault="00E4307C" w:rsidP="00E4307C">
      <w:pPr>
        <w:widowControl w:val="0"/>
        <w:autoSpaceDE w:val="0"/>
        <w:autoSpaceDN w:val="0"/>
        <w:adjustRightInd w:val="0"/>
        <w:ind w:left="720"/>
      </w:pPr>
      <w:r w:rsidRPr="00E4307C">
        <w:t xml:space="preserve">(Recodified from Section 20.200 of 44 Ill. Adm. Code 20 (Central Management Services) pursuant to Section 45-57 of the Illinois Procurement Code [30 ILCS 500/45-57], at 47 Ill. Reg. </w:t>
      </w:r>
      <w:r w:rsidR="00DD0E6B">
        <w:t>12484</w:t>
      </w:r>
      <w:r w:rsidRPr="00E4307C">
        <w:t>)</w:t>
      </w:r>
    </w:p>
    <w:sectPr w:rsidR="00E4307C" w:rsidRPr="00957477"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FBA5" w14:textId="77777777" w:rsidR="001C49A6" w:rsidRDefault="001C49A6">
      <w:r>
        <w:separator/>
      </w:r>
    </w:p>
  </w:endnote>
  <w:endnote w:type="continuationSeparator" w:id="0">
    <w:p w14:paraId="374DD558" w14:textId="77777777" w:rsidR="001C49A6" w:rsidRDefault="001C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16A8F" w14:textId="77777777" w:rsidR="001C49A6" w:rsidRDefault="001C49A6">
      <w:r>
        <w:separator/>
      </w:r>
    </w:p>
  </w:footnote>
  <w:footnote w:type="continuationSeparator" w:id="0">
    <w:p w14:paraId="225C2FA8" w14:textId="77777777" w:rsidR="001C49A6" w:rsidRDefault="001C4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9A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49A6"/>
    <w:rsid w:val="001C71C2"/>
    <w:rsid w:val="001C7D95"/>
    <w:rsid w:val="001D0EBA"/>
    <w:rsid w:val="001D0EFC"/>
    <w:rsid w:val="001D762F"/>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1372"/>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389"/>
    <w:rsid w:val="00383A68"/>
    <w:rsid w:val="00385640"/>
    <w:rsid w:val="00391985"/>
    <w:rsid w:val="00392D89"/>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4F4B"/>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08E7"/>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48ED"/>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22C2"/>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7477"/>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2C26"/>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33D2"/>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175"/>
    <w:rsid w:val="00D97549"/>
    <w:rsid w:val="00DA0ABE"/>
    <w:rsid w:val="00DA22A6"/>
    <w:rsid w:val="00DA3644"/>
    <w:rsid w:val="00DB2CC7"/>
    <w:rsid w:val="00DB78E4"/>
    <w:rsid w:val="00DC016D"/>
    <w:rsid w:val="00DC505C"/>
    <w:rsid w:val="00DC5FDC"/>
    <w:rsid w:val="00DC7214"/>
    <w:rsid w:val="00DD0E6B"/>
    <w:rsid w:val="00DD3C9D"/>
    <w:rsid w:val="00DE3439"/>
    <w:rsid w:val="00DE42D9"/>
    <w:rsid w:val="00DE5010"/>
    <w:rsid w:val="00DF0813"/>
    <w:rsid w:val="00DF25BD"/>
    <w:rsid w:val="00E0470D"/>
    <w:rsid w:val="00E0634B"/>
    <w:rsid w:val="00E11728"/>
    <w:rsid w:val="00E16B25"/>
    <w:rsid w:val="00E21CD6"/>
    <w:rsid w:val="00E24167"/>
    <w:rsid w:val="00E24878"/>
    <w:rsid w:val="00E30395"/>
    <w:rsid w:val="00E34B29"/>
    <w:rsid w:val="00E406C7"/>
    <w:rsid w:val="00E40FDC"/>
    <w:rsid w:val="00E41211"/>
    <w:rsid w:val="00E4307C"/>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37CE"/>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4B80"/>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46AD3"/>
  <w15:docId w15:val="{5B019009-854D-493F-91D8-94AFA109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1414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3</cp:revision>
  <dcterms:created xsi:type="dcterms:W3CDTF">2023-08-17T15:51:00Z</dcterms:created>
  <dcterms:modified xsi:type="dcterms:W3CDTF">2023-08-18T16:12:00Z</dcterms:modified>
</cp:coreProperties>
</file>