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CF" w:rsidRDefault="00A602CF" w:rsidP="00A602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02CF" w:rsidRDefault="00A602CF" w:rsidP="00A602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500.240  Error in Notice</w:t>
      </w:r>
      <w:r>
        <w:t xml:space="preserve"> </w:t>
      </w:r>
    </w:p>
    <w:p w:rsidR="00A602CF" w:rsidRDefault="00A602CF" w:rsidP="00A602CF">
      <w:pPr>
        <w:widowControl w:val="0"/>
        <w:autoSpaceDE w:val="0"/>
        <w:autoSpaceDN w:val="0"/>
        <w:adjustRightInd w:val="0"/>
      </w:pPr>
    </w:p>
    <w:p w:rsidR="00A602CF" w:rsidRDefault="00A602CF" w:rsidP="00A602CF">
      <w:pPr>
        <w:widowControl w:val="0"/>
        <w:autoSpaceDE w:val="0"/>
        <w:autoSpaceDN w:val="0"/>
        <w:adjustRightInd w:val="0"/>
      </w:pPr>
      <w:r>
        <w:t xml:space="preserve">When a required publication contains an error, the error may be corrected by a single notice published in the Auditor General Bulletin. </w:t>
      </w:r>
    </w:p>
    <w:sectPr w:rsidR="00A602CF" w:rsidSect="00A602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02CF"/>
    <w:rsid w:val="003C6BF3"/>
    <w:rsid w:val="005C3366"/>
    <w:rsid w:val="00812F02"/>
    <w:rsid w:val="009D3882"/>
    <w:rsid w:val="00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