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03C" w:rsidRDefault="0078003C" w:rsidP="0078003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8003C" w:rsidRDefault="0078003C" w:rsidP="0078003C">
      <w:pPr>
        <w:widowControl w:val="0"/>
        <w:autoSpaceDE w:val="0"/>
        <w:autoSpaceDN w:val="0"/>
        <w:adjustRightInd w:val="0"/>
      </w:pPr>
      <w:r>
        <w:rPr>
          <w:b/>
          <w:bCs/>
        </w:rPr>
        <w:t>Section 610.300  Applicability</w:t>
      </w:r>
      <w:r>
        <w:t xml:space="preserve"> </w:t>
      </w:r>
    </w:p>
    <w:p w:rsidR="0078003C" w:rsidRDefault="0078003C" w:rsidP="0078003C">
      <w:pPr>
        <w:widowControl w:val="0"/>
        <w:autoSpaceDE w:val="0"/>
        <w:autoSpaceDN w:val="0"/>
        <w:adjustRightInd w:val="0"/>
      </w:pPr>
    </w:p>
    <w:p w:rsidR="0078003C" w:rsidRDefault="0078003C" w:rsidP="0078003C">
      <w:pPr>
        <w:widowControl w:val="0"/>
        <w:autoSpaceDE w:val="0"/>
        <w:autoSpaceDN w:val="0"/>
        <w:adjustRightInd w:val="0"/>
      </w:pPr>
      <w:r>
        <w:t xml:space="preserve">This Subpart applies to Emergency Clean-up Projects, Emergency Repair Work and Emergency Well Plugging Projects. </w:t>
      </w:r>
    </w:p>
    <w:p w:rsidR="0078003C" w:rsidRDefault="0078003C" w:rsidP="0078003C">
      <w:pPr>
        <w:widowControl w:val="0"/>
        <w:autoSpaceDE w:val="0"/>
        <w:autoSpaceDN w:val="0"/>
        <w:adjustRightInd w:val="0"/>
      </w:pPr>
    </w:p>
    <w:p w:rsidR="0078003C" w:rsidRDefault="0078003C" w:rsidP="0078003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23 Ill. Reg. 3421, effective March 8, 1999) </w:t>
      </w:r>
    </w:p>
    <w:sectPr w:rsidR="0078003C" w:rsidSect="0078003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8003C"/>
    <w:rsid w:val="00094F72"/>
    <w:rsid w:val="00427B47"/>
    <w:rsid w:val="005C3366"/>
    <w:rsid w:val="0078003C"/>
    <w:rsid w:val="00FC2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610</vt:lpstr>
    </vt:vector>
  </TitlesOfParts>
  <Company>State of Illinois</Company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610</dc:title>
  <dc:subject/>
  <dc:creator>Illinois General Assembly</dc:creator>
  <cp:keywords/>
  <dc:description/>
  <cp:lastModifiedBy>Roberts, John</cp:lastModifiedBy>
  <cp:revision>3</cp:revision>
  <dcterms:created xsi:type="dcterms:W3CDTF">2012-06-22T00:11:00Z</dcterms:created>
  <dcterms:modified xsi:type="dcterms:W3CDTF">2012-06-22T00:11:00Z</dcterms:modified>
</cp:coreProperties>
</file>