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C7" w:rsidRDefault="007476C7" w:rsidP="007476C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476C7" w:rsidRDefault="007476C7" w:rsidP="007476C7">
      <w:pPr>
        <w:widowControl w:val="0"/>
        <w:autoSpaceDE w:val="0"/>
        <w:autoSpaceDN w:val="0"/>
        <w:adjustRightInd w:val="0"/>
        <w:ind w:left="1440" w:hanging="1440"/>
      </w:pPr>
      <w:r>
        <w:t>625.10</w:t>
      </w:r>
      <w:r>
        <w:tab/>
        <w:t xml:space="preserve">Purpose </w:t>
      </w:r>
    </w:p>
    <w:p w:rsidR="007476C7" w:rsidRDefault="007476C7" w:rsidP="007476C7">
      <w:pPr>
        <w:widowControl w:val="0"/>
        <w:autoSpaceDE w:val="0"/>
        <w:autoSpaceDN w:val="0"/>
        <w:adjustRightInd w:val="0"/>
        <w:ind w:left="1440" w:hanging="1440"/>
      </w:pPr>
      <w:r>
        <w:t>625.20</w:t>
      </w:r>
      <w:r>
        <w:tab/>
        <w:t xml:space="preserve">Applicability </w:t>
      </w:r>
    </w:p>
    <w:p w:rsidR="007476C7" w:rsidRDefault="007476C7" w:rsidP="007476C7">
      <w:pPr>
        <w:widowControl w:val="0"/>
        <w:autoSpaceDE w:val="0"/>
        <w:autoSpaceDN w:val="0"/>
        <w:adjustRightInd w:val="0"/>
        <w:ind w:left="1440" w:hanging="1440"/>
      </w:pPr>
      <w:r>
        <w:t>625.30</w:t>
      </w:r>
      <w:r>
        <w:tab/>
        <w:t xml:space="preserve">Equal Employment Opportunity; Nondiscrimination; Affirmative Action </w:t>
      </w:r>
    </w:p>
    <w:p w:rsidR="007476C7" w:rsidRDefault="007476C7" w:rsidP="007476C7">
      <w:pPr>
        <w:widowControl w:val="0"/>
        <w:autoSpaceDE w:val="0"/>
        <w:autoSpaceDN w:val="0"/>
        <w:adjustRightInd w:val="0"/>
        <w:ind w:left="1440" w:hanging="1440"/>
      </w:pPr>
      <w:r>
        <w:t>625.40</w:t>
      </w:r>
      <w:r>
        <w:tab/>
        <w:t xml:space="preserve">Prequalification </w:t>
      </w:r>
    </w:p>
    <w:p w:rsidR="007476C7" w:rsidRDefault="007476C7" w:rsidP="007476C7">
      <w:pPr>
        <w:widowControl w:val="0"/>
        <w:autoSpaceDE w:val="0"/>
        <w:autoSpaceDN w:val="0"/>
        <w:adjustRightInd w:val="0"/>
        <w:ind w:left="1440" w:hanging="1440"/>
      </w:pPr>
      <w:r>
        <w:t>625.50</w:t>
      </w:r>
      <w:r>
        <w:tab/>
        <w:t xml:space="preserve">Solicitation </w:t>
      </w:r>
    </w:p>
    <w:p w:rsidR="007476C7" w:rsidRDefault="007476C7" w:rsidP="007476C7">
      <w:pPr>
        <w:widowControl w:val="0"/>
        <w:autoSpaceDE w:val="0"/>
        <w:autoSpaceDN w:val="0"/>
        <w:adjustRightInd w:val="0"/>
        <w:ind w:left="1440" w:hanging="1440"/>
      </w:pPr>
      <w:r>
        <w:t>625.60</w:t>
      </w:r>
      <w:r>
        <w:tab/>
        <w:t xml:space="preserve">Statements of Interest </w:t>
      </w:r>
    </w:p>
    <w:p w:rsidR="007476C7" w:rsidRDefault="007476C7" w:rsidP="007476C7">
      <w:pPr>
        <w:widowControl w:val="0"/>
        <w:autoSpaceDE w:val="0"/>
        <w:autoSpaceDN w:val="0"/>
        <w:adjustRightInd w:val="0"/>
        <w:ind w:left="1440" w:hanging="1440"/>
      </w:pPr>
      <w:r>
        <w:t>625.70</w:t>
      </w:r>
      <w:r>
        <w:tab/>
        <w:t xml:space="preserve">Confirmation of Eligibility </w:t>
      </w:r>
    </w:p>
    <w:p w:rsidR="007476C7" w:rsidRDefault="007476C7" w:rsidP="007476C7">
      <w:pPr>
        <w:widowControl w:val="0"/>
        <w:autoSpaceDE w:val="0"/>
        <w:autoSpaceDN w:val="0"/>
        <w:adjustRightInd w:val="0"/>
        <w:ind w:left="1440" w:hanging="1440"/>
      </w:pPr>
      <w:r>
        <w:t>625.80</w:t>
      </w:r>
      <w:r>
        <w:tab/>
        <w:t xml:space="preserve">Preliminary Review and Ranking </w:t>
      </w:r>
    </w:p>
    <w:p w:rsidR="007476C7" w:rsidRDefault="007476C7" w:rsidP="007476C7">
      <w:pPr>
        <w:widowControl w:val="0"/>
        <w:autoSpaceDE w:val="0"/>
        <w:autoSpaceDN w:val="0"/>
        <w:adjustRightInd w:val="0"/>
        <w:ind w:left="1440" w:hanging="1440"/>
      </w:pPr>
      <w:r>
        <w:t>625.90</w:t>
      </w:r>
      <w:r>
        <w:tab/>
        <w:t xml:space="preserve">Consultant Selection Committee </w:t>
      </w:r>
    </w:p>
    <w:p w:rsidR="007476C7" w:rsidRDefault="007476C7" w:rsidP="007476C7">
      <w:pPr>
        <w:widowControl w:val="0"/>
        <w:autoSpaceDE w:val="0"/>
        <w:autoSpaceDN w:val="0"/>
        <w:adjustRightInd w:val="0"/>
        <w:ind w:left="1440" w:hanging="1440"/>
      </w:pPr>
      <w:r>
        <w:t>625.100</w:t>
      </w:r>
      <w:r>
        <w:tab/>
        <w:t xml:space="preserve">Selection </w:t>
      </w:r>
    </w:p>
    <w:p w:rsidR="007476C7" w:rsidRDefault="007476C7" w:rsidP="007476C7">
      <w:pPr>
        <w:widowControl w:val="0"/>
        <w:autoSpaceDE w:val="0"/>
        <w:autoSpaceDN w:val="0"/>
        <w:adjustRightInd w:val="0"/>
        <w:ind w:left="1440" w:hanging="1440"/>
      </w:pPr>
      <w:r>
        <w:t>625.110</w:t>
      </w:r>
      <w:r>
        <w:tab/>
        <w:t xml:space="preserve">Notification of Selections </w:t>
      </w:r>
    </w:p>
    <w:p w:rsidR="007476C7" w:rsidRDefault="007476C7" w:rsidP="007476C7">
      <w:pPr>
        <w:widowControl w:val="0"/>
        <w:autoSpaceDE w:val="0"/>
        <w:autoSpaceDN w:val="0"/>
        <w:adjustRightInd w:val="0"/>
        <w:ind w:left="1440" w:hanging="1440"/>
      </w:pPr>
      <w:r>
        <w:t>625.120</w:t>
      </w:r>
      <w:r>
        <w:tab/>
        <w:t xml:space="preserve">Negotiations </w:t>
      </w:r>
    </w:p>
    <w:p w:rsidR="007476C7" w:rsidRDefault="007476C7" w:rsidP="007476C7">
      <w:pPr>
        <w:widowControl w:val="0"/>
        <w:autoSpaceDE w:val="0"/>
        <w:autoSpaceDN w:val="0"/>
        <w:adjustRightInd w:val="0"/>
        <w:ind w:left="1440" w:hanging="1440"/>
      </w:pPr>
      <w:r>
        <w:t>625.130</w:t>
      </w:r>
      <w:r>
        <w:tab/>
        <w:t xml:space="preserve">Waivers, Modifications </w:t>
      </w:r>
    </w:p>
    <w:p w:rsidR="007476C7" w:rsidRDefault="007476C7" w:rsidP="007476C7">
      <w:pPr>
        <w:widowControl w:val="0"/>
        <w:autoSpaceDE w:val="0"/>
        <w:autoSpaceDN w:val="0"/>
        <w:adjustRightInd w:val="0"/>
        <w:ind w:left="1440" w:hanging="1440"/>
      </w:pPr>
      <w:r>
        <w:t>625.140</w:t>
      </w:r>
      <w:r>
        <w:tab/>
        <w:t xml:space="preserve">Complaint Procedure </w:t>
      </w:r>
    </w:p>
    <w:sectPr w:rsidR="007476C7" w:rsidSect="007476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6C7"/>
    <w:rsid w:val="002F51A2"/>
    <w:rsid w:val="00436141"/>
    <w:rsid w:val="007476C7"/>
    <w:rsid w:val="009951EE"/>
    <w:rsid w:val="00AE4DDF"/>
    <w:rsid w:val="00CB1187"/>
    <w:rsid w:val="00DD1F0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