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741" w:rsidRDefault="00672741" w:rsidP="00672741">
      <w:pPr>
        <w:widowControl w:val="0"/>
        <w:autoSpaceDE w:val="0"/>
        <w:autoSpaceDN w:val="0"/>
        <w:adjustRightInd w:val="0"/>
      </w:pPr>
      <w:bookmarkStart w:id="0" w:name="_GoBack"/>
      <w:bookmarkEnd w:id="0"/>
    </w:p>
    <w:p w:rsidR="00672741" w:rsidRDefault="00672741" w:rsidP="00672741">
      <w:pPr>
        <w:widowControl w:val="0"/>
        <w:autoSpaceDE w:val="0"/>
        <w:autoSpaceDN w:val="0"/>
        <w:adjustRightInd w:val="0"/>
      </w:pPr>
      <w:r>
        <w:rPr>
          <w:b/>
          <w:bCs/>
        </w:rPr>
        <w:t>Section 650.330  Issuance of Authorization to Bid</w:t>
      </w:r>
      <w:r>
        <w:t xml:space="preserve"> </w:t>
      </w:r>
    </w:p>
    <w:p w:rsidR="00672741" w:rsidRDefault="00672741" w:rsidP="00672741">
      <w:pPr>
        <w:widowControl w:val="0"/>
        <w:autoSpaceDE w:val="0"/>
        <w:autoSpaceDN w:val="0"/>
        <w:adjustRightInd w:val="0"/>
      </w:pPr>
    </w:p>
    <w:p w:rsidR="00672741" w:rsidRDefault="00672741" w:rsidP="00672741">
      <w:pPr>
        <w:widowControl w:val="0"/>
        <w:autoSpaceDE w:val="0"/>
        <w:autoSpaceDN w:val="0"/>
        <w:adjustRightInd w:val="0"/>
        <w:ind w:left="1440" w:hanging="720"/>
      </w:pPr>
      <w:r>
        <w:t>a)</w:t>
      </w:r>
      <w:r>
        <w:tab/>
        <w:t xml:space="preserve">There is no limit to the number of Authorizations to Bid issued a contractor as long as the available bidding capacity satisfies the requirements of each individual contract.  If the contractor is the low bidder on two or more contracts and the sum of the bids exceeds the available bidding capacity, the Department will select the contract or contracts for award. </w:t>
      </w:r>
    </w:p>
    <w:p w:rsidR="00ED50BB" w:rsidRDefault="00ED50BB" w:rsidP="00672741">
      <w:pPr>
        <w:widowControl w:val="0"/>
        <w:autoSpaceDE w:val="0"/>
        <w:autoSpaceDN w:val="0"/>
        <w:adjustRightInd w:val="0"/>
        <w:ind w:left="1440" w:hanging="720"/>
      </w:pPr>
    </w:p>
    <w:p w:rsidR="00672741" w:rsidRDefault="00672741" w:rsidP="00672741">
      <w:pPr>
        <w:widowControl w:val="0"/>
        <w:autoSpaceDE w:val="0"/>
        <w:autoSpaceDN w:val="0"/>
        <w:adjustRightInd w:val="0"/>
        <w:ind w:left="1440" w:hanging="720"/>
      </w:pPr>
      <w:r>
        <w:t>b)</w:t>
      </w:r>
      <w:r>
        <w:tab/>
        <w:t xml:space="preserve">Authorization to Bid will not be issued on documentation received after 4:30 p.m. prevailing time on the cut-off date indicated in the Transportation Bulletin.  In addition, any request to be removed from the bidder's list or to dissolve a joint venture must be received prior to the time indicated in the previous statement. </w:t>
      </w:r>
    </w:p>
    <w:p w:rsidR="00ED50BB" w:rsidRDefault="00ED50BB" w:rsidP="00672741">
      <w:pPr>
        <w:widowControl w:val="0"/>
        <w:autoSpaceDE w:val="0"/>
        <w:autoSpaceDN w:val="0"/>
        <w:adjustRightInd w:val="0"/>
        <w:ind w:left="1440" w:hanging="720"/>
      </w:pPr>
    </w:p>
    <w:p w:rsidR="00672741" w:rsidRDefault="00672741" w:rsidP="00672741">
      <w:pPr>
        <w:widowControl w:val="0"/>
        <w:autoSpaceDE w:val="0"/>
        <w:autoSpaceDN w:val="0"/>
        <w:adjustRightInd w:val="0"/>
        <w:ind w:left="1440" w:hanging="720"/>
      </w:pPr>
      <w:r>
        <w:t>c)</w:t>
      </w:r>
      <w:r>
        <w:tab/>
        <w:t xml:space="preserve">Under certain circumstances, the Department may issue Authorization to Bid to a firm without restriction based on available bidding capacity. To be considered for unrestricted authorization, the contractor must satisfy either of the following conditions, must not be behind the approved contract progress schedule on any current contract, and must be rated not less than 6.0 in the performance factor calculation.  (See Section 650.240 of this Part.) </w:t>
      </w:r>
    </w:p>
    <w:p w:rsidR="00ED50BB" w:rsidRDefault="00ED50BB" w:rsidP="00672741">
      <w:pPr>
        <w:widowControl w:val="0"/>
        <w:autoSpaceDE w:val="0"/>
        <w:autoSpaceDN w:val="0"/>
        <w:adjustRightInd w:val="0"/>
        <w:ind w:left="2160" w:hanging="720"/>
      </w:pPr>
    </w:p>
    <w:p w:rsidR="00672741" w:rsidRDefault="00672741" w:rsidP="00672741">
      <w:pPr>
        <w:widowControl w:val="0"/>
        <w:autoSpaceDE w:val="0"/>
        <w:autoSpaceDN w:val="0"/>
        <w:adjustRightInd w:val="0"/>
        <w:ind w:left="2160" w:hanging="720"/>
      </w:pPr>
      <w:r>
        <w:t>1)</w:t>
      </w:r>
      <w:r>
        <w:tab/>
        <w:t xml:space="preserve">A financial rating of $300 million. </w:t>
      </w:r>
    </w:p>
    <w:p w:rsidR="00ED50BB" w:rsidRDefault="00ED50BB" w:rsidP="00672741">
      <w:pPr>
        <w:widowControl w:val="0"/>
        <w:autoSpaceDE w:val="0"/>
        <w:autoSpaceDN w:val="0"/>
        <w:adjustRightInd w:val="0"/>
        <w:ind w:left="2160" w:hanging="720"/>
      </w:pPr>
    </w:p>
    <w:p w:rsidR="00672741" w:rsidRDefault="00672741" w:rsidP="00672741">
      <w:pPr>
        <w:widowControl w:val="0"/>
        <w:autoSpaceDE w:val="0"/>
        <w:autoSpaceDN w:val="0"/>
        <w:adjustRightInd w:val="0"/>
        <w:ind w:left="2160" w:hanging="720"/>
      </w:pPr>
      <w:r>
        <w:t>2)</w:t>
      </w:r>
      <w:r>
        <w:tab/>
        <w:t xml:space="preserve">A financial rating of at least $150 million or a Department calculated net worth of at least $40 million, either in conjunction with two or more work ratings calculated to equal or exceed $50 million each. </w:t>
      </w:r>
    </w:p>
    <w:p w:rsidR="00672741" w:rsidRDefault="00672741" w:rsidP="00672741">
      <w:pPr>
        <w:widowControl w:val="0"/>
        <w:autoSpaceDE w:val="0"/>
        <w:autoSpaceDN w:val="0"/>
        <w:adjustRightInd w:val="0"/>
        <w:ind w:left="2160" w:hanging="720"/>
      </w:pPr>
    </w:p>
    <w:p w:rsidR="00672741" w:rsidRDefault="00672741" w:rsidP="00672741">
      <w:pPr>
        <w:widowControl w:val="0"/>
        <w:autoSpaceDE w:val="0"/>
        <w:autoSpaceDN w:val="0"/>
        <w:adjustRightInd w:val="0"/>
        <w:ind w:left="1440" w:hanging="720"/>
      </w:pPr>
      <w:r>
        <w:t xml:space="preserve">(Source:  Amended at 24 Ill. Reg. 18775, effective December 7, 2000) </w:t>
      </w:r>
    </w:p>
    <w:sectPr w:rsidR="00672741" w:rsidSect="006727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2741"/>
    <w:rsid w:val="00022233"/>
    <w:rsid w:val="005C3366"/>
    <w:rsid w:val="00672741"/>
    <w:rsid w:val="00931FC7"/>
    <w:rsid w:val="00ED50BB"/>
    <w:rsid w:val="00EE6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2012-06-22T00:13:00Z</dcterms:created>
  <dcterms:modified xsi:type="dcterms:W3CDTF">2012-06-22T00:13:00Z</dcterms:modified>
</cp:coreProperties>
</file>