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62" w:rsidRDefault="007F7562" w:rsidP="007F7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7562" w:rsidRDefault="007F7562" w:rsidP="007F75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650.360  Purpose</w:t>
      </w:r>
      <w:r>
        <w:t xml:space="preserve"> </w:t>
      </w:r>
    </w:p>
    <w:p w:rsidR="007F7562" w:rsidRDefault="007F7562" w:rsidP="007F7562">
      <w:pPr>
        <w:widowControl w:val="0"/>
        <w:autoSpaceDE w:val="0"/>
        <w:autoSpaceDN w:val="0"/>
        <w:adjustRightInd w:val="0"/>
      </w:pPr>
    </w:p>
    <w:p w:rsidR="007F7562" w:rsidRDefault="007F7562" w:rsidP="007F7562">
      <w:pPr>
        <w:widowControl w:val="0"/>
        <w:autoSpaceDE w:val="0"/>
        <w:autoSpaceDN w:val="0"/>
        <w:adjustRightInd w:val="0"/>
      </w:pPr>
      <w:r>
        <w:t xml:space="preserve">Federal regulations establishing and implementing the disadvantaged business enterprise (DBE) program (49 CFR 26) applicable to all United States Department of Transportation programs require the Department to maintain a participant list that includes all firms that bid on federal-aid contracts and that bid or quote on subcontracts to federal-aid contracts.  The purpose of this Subpart C is to establish and maintain a participant list of all firms that are participating or are attempting to participate on federal-aid contracts.  This Subpart C also extends coverage of the list to all Department contracts regardless of funding. </w:t>
      </w:r>
    </w:p>
    <w:p w:rsidR="007F7562" w:rsidRDefault="007F7562" w:rsidP="007F7562">
      <w:pPr>
        <w:widowControl w:val="0"/>
        <w:autoSpaceDE w:val="0"/>
        <w:autoSpaceDN w:val="0"/>
        <w:adjustRightInd w:val="0"/>
      </w:pPr>
    </w:p>
    <w:p w:rsidR="007F7562" w:rsidRDefault="007F7562" w:rsidP="007F75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18775, effective December 7, 2000) </w:t>
      </w:r>
    </w:p>
    <w:sectPr w:rsidR="007F7562" w:rsidSect="007F7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562"/>
    <w:rsid w:val="0028782C"/>
    <w:rsid w:val="00434A0D"/>
    <w:rsid w:val="005C3366"/>
    <w:rsid w:val="007F7562"/>
    <w:rsid w:val="00E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