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B7" w:rsidRDefault="00B559B7" w:rsidP="00B559B7">
      <w:pPr>
        <w:widowControl w:val="0"/>
        <w:autoSpaceDE w:val="0"/>
        <w:autoSpaceDN w:val="0"/>
        <w:adjustRightInd w:val="0"/>
      </w:pPr>
      <w:bookmarkStart w:id="0" w:name="_GoBack"/>
      <w:bookmarkEnd w:id="0"/>
    </w:p>
    <w:p w:rsidR="00B559B7" w:rsidRDefault="00B559B7" w:rsidP="00B559B7">
      <w:pPr>
        <w:widowControl w:val="0"/>
        <w:autoSpaceDE w:val="0"/>
        <w:autoSpaceDN w:val="0"/>
        <w:adjustRightInd w:val="0"/>
      </w:pPr>
      <w:r>
        <w:rPr>
          <w:b/>
          <w:bCs/>
        </w:rPr>
        <w:t xml:space="preserve">Section 980.180  Prequalification of Firms and Office Locations </w:t>
      </w:r>
      <w:r>
        <w:t xml:space="preserve"> </w:t>
      </w:r>
    </w:p>
    <w:p w:rsidR="00B559B7" w:rsidRDefault="00B559B7" w:rsidP="00B559B7">
      <w:pPr>
        <w:widowControl w:val="0"/>
        <w:autoSpaceDE w:val="0"/>
        <w:autoSpaceDN w:val="0"/>
        <w:adjustRightInd w:val="0"/>
      </w:pPr>
    </w:p>
    <w:p w:rsidR="00B559B7" w:rsidRDefault="00B559B7" w:rsidP="00B559B7">
      <w:pPr>
        <w:widowControl w:val="0"/>
        <w:autoSpaceDE w:val="0"/>
        <w:autoSpaceDN w:val="0"/>
        <w:adjustRightInd w:val="0"/>
        <w:ind w:left="1440" w:hanging="720"/>
      </w:pPr>
      <w:r>
        <w:t>a)</w:t>
      </w:r>
      <w:r>
        <w:tab/>
        <w:t xml:space="preserve">Only legal entities permitted by law to practice architecture, engineering, or land surveying shall be prequalified, including any office location at which the firm provides architectural or engineering services. </w:t>
      </w:r>
    </w:p>
    <w:p w:rsidR="00B4616E" w:rsidRDefault="00B4616E" w:rsidP="00B559B7">
      <w:pPr>
        <w:widowControl w:val="0"/>
        <w:autoSpaceDE w:val="0"/>
        <w:autoSpaceDN w:val="0"/>
        <w:adjustRightInd w:val="0"/>
        <w:ind w:left="1440" w:hanging="720"/>
      </w:pPr>
    </w:p>
    <w:p w:rsidR="00B559B7" w:rsidRDefault="00B559B7" w:rsidP="00B559B7">
      <w:pPr>
        <w:widowControl w:val="0"/>
        <w:autoSpaceDE w:val="0"/>
        <w:autoSpaceDN w:val="0"/>
        <w:adjustRightInd w:val="0"/>
        <w:ind w:left="1440" w:hanging="720"/>
      </w:pPr>
      <w:r>
        <w:t>b)</w:t>
      </w:r>
      <w:r>
        <w:tab/>
        <w:t xml:space="preserve">The A/E shall list all office locations that the prequalification shall include and indicate any assumed name for each office location if different from the parent office.  These office locations may be business subsidiaries, divisions, branches, etc. that provide professional services under the responsibility of the managing agent for the A/E. </w:t>
      </w:r>
    </w:p>
    <w:p w:rsidR="00B4616E" w:rsidRDefault="00B4616E" w:rsidP="00B559B7">
      <w:pPr>
        <w:widowControl w:val="0"/>
        <w:autoSpaceDE w:val="0"/>
        <w:autoSpaceDN w:val="0"/>
        <w:adjustRightInd w:val="0"/>
        <w:ind w:left="1440" w:hanging="720"/>
      </w:pPr>
    </w:p>
    <w:p w:rsidR="00B559B7" w:rsidRDefault="00B559B7" w:rsidP="00B559B7">
      <w:pPr>
        <w:widowControl w:val="0"/>
        <w:autoSpaceDE w:val="0"/>
        <w:autoSpaceDN w:val="0"/>
        <w:adjustRightInd w:val="0"/>
        <w:ind w:left="1440" w:hanging="720"/>
      </w:pPr>
      <w:r>
        <w:t>c)</w:t>
      </w:r>
      <w:r>
        <w:tab/>
        <w:t xml:space="preserve">Prequalification shall not be extended to another business location or entity of the A/E solely because of an ownership relationship. </w:t>
      </w:r>
    </w:p>
    <w:p w:rsidR="00B559B7" w:rsidRDefault="00B559B7" w:rsidP="00B559B7">
      <w:pPr>
        <w:widowControl w:val="0"/>
        <w:autoSpaceDE w:val="0"/>
        <w:autoSpaceDN w:val="0"/>
        <w:adjustRightInd w:val="0"/>
        <w:ind w:left="1440" w:hanging="720"/>
      </w:pPr>
    </w:p>
    <w:p w:rsidR="00B559B7" w:rsidRDefault="00B559B7" w:rsidP="00B559B7">
      <w:pPr>
        <w:widowControl w:val="0"/>
        <w:autoSpaceDE w:val="0"/>
        <w:autoSpaceDN w:val="0"/>
        <w:adjustRightInd w:val="0"/>
        <w:ind w:left="1440" w:hanging="720"/>
      </w:pPr>
      <w:r>
        <w:t xml:space="preserve">(Source:  Amended at 24 Ill. Reg. 6663, effective April 17, 2000) </w:t>
      </w:r>
    </w:p>
    <w:sectPr w:rsidR="00B559B7" w:rsidSect="00B559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9B7"/>
    <w:rsid w:val="00250C04"/>
    <w:rsid w:val="005C3366"/>
    <w:rsid w:val="00B4616E"/>
    <w:rsid w:val="00B559B7"/>
    <w:rsid w:val="00BA45F5"/>
    <w:rsid w:val="00F7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