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FE" w:rsidRDefault="00990AFE" w:rsidP="00990AFE">
      <w:pPr>
        <w:widowControl w:val="0"/>
        <w:autoSpaceDE w:val="0"/>
        <w:autoSpaceDN w:val="0"/>
        <w:adjustRightInd w:val="0"/>
      </w:pPr>
      <w:bookmarkStart w:id="0" w:name="_GoBack"/>
      <w:bookmarkEnd w:id="0"/>
    </w:p>
    <w:p w:rsidR="00990AFE" w:rsidRDefault="00990AFE" w:rsidP="00990AFE">
      <w:pPr>
        <w:widowControl w:val="0"/>
        <w:autoSpaceDE w:val="0"/>
        <w:autoSpaceDN w:val="0"/>
        <w:adjustRightInd w:val="0"/>
      </w:pPr>
      <w:r>
        <w:rPr>
          <w:b/>
          <w:bCs/>
        </w:rPr>
        <w:t>Section 1000.170  Delegation of Evaluations</w:t>
      </w:r>
      <w:r>
        <w:t xml:space="preserve"> </w:t>
      </w:r>
    </w:p>
    <w:p w:rsidR="00990AFE" w:rsidRDefault="00990AFE" w:rsidP="00990AFE">
      <w:pPr>
        <w:widowControl w:val="0"/>
        <w:autoSpaceDE w:val="0"/>
        <w:autoSpaceDN w:val="0"/>
        <w:adjustRightInd w:val="0"/>
      </w:pPr>
    </w:p>
    <w:p w:rsidR="00990AFE" w:rsidRDefault="00990AFE" w:rsidP="00990AFE">
      <w:pPr>
        <w:widowControl w:val="0"/>
        <w:autoSpaceDE w:val="0"/>
        <w:autoSpaceDN w:val="0"/>
        <w:adjustRightInd w:val="0"/>
      </w:pPr>
      <w:r>
        <w:t xml:space="preserve">CDB may delegate the evaluation of prospective A/Es to the user agency (school district, college, university, Illinois Community College Board or unit of local government).  The user agency shall be required to comply with the Architectural, Engineering, and Land Surveying Qualification Based Selection Act [30 ILCS 535] or the Local Government Professional Services Selection Act [50 ILCS 510], as may be applicable.  Recommendations pursuant to 30 ILCS 535 for contracts of $25,000 or more shall state the three selected firms ranked in order of qualifications.  Recommendations pursuant to 50 ILCS 510 for contracts of $25,000 or more shall state the three selected firms ranked in order of qualifications unless the selection is stated to be an exception under 50 ILCS 510/5.  CDB or the user may request that a member of its staff be a voting or nonvoting member of the user agency's evaluation committee.   The user agency shall transmit its recommendations to CDB for review and approval of the Board.  CDB will provide a form for submitting the recommendations. Transmittal to CDB shall include a letter with a certification statement requiring an authorized signature verifying that the selections were made in accordance with the Architectural, Engineering, and Land Surveying Qualifications Based Selection Act [30 ILCS 535] and the Local Government Professional Services Selection Act [50 ILCS 510].  CDB may request the user agency make other recommendations if the firm(s) recommended are not acceptable to CDB. </w:t>
      </w:r>
    </w:p>
    <w:p w:rsidR="00990AFE" w:rsidRDefault="00990AFE" w:rsidP="00990AFE">
      <w:pPr>
        <w:widowControl w:val="0"/>
        <w:autoSpaceDE w:val="0"/>
        <w:autoSpaceDN w:val="0"/>
        <w:adjustRightInd w:val="0"/>
      </w:pPr>
    </w:p>
    <w:p w:rsidR="00990AFE" w:rsidRDefault="00990AFE" w:rsidP="00990AFE">
      <w:pPr>
        <w:widowControl w:val="0"/>
        <w:autoSpaceDE w:val="0"/>
        <w:autoSpaceDN w:val="0"/>
        <w:adjustRightInd w:val="0"/>
        <w:ind w:left="720"/>
      </w:pPr>
      <w:r>
        <w:t xml:space="preserve">(Source:  Amended at 25 Ill. Reg. 11774, effective August 10, 2001) </w:t>
      </w:r>
    </w:p>
    <w:sectPr w:rsidR="00990AFE" w:rsidSect="00990AF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0AFE"/>
    <w:rsid w:val="0001075C"/>
    <w:rsid w:val="00114B0C"/>
    <w:rsid w:val="00226D7D"/>
    <w:rsid w:val="00990AFE"/>
    <w:rsid w:val="009C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ThomasVD</dc:creator>
  <cp:keywords/>
  <dc:description/>
  <cp:lastModifiedBy>Roberts, John</cp:lastModifiedBy>
  <cp:revision>3</cp:revision>
  <dcterms:created xsi:type="dcterms:W3CDTF">2012-06-22T00:18:00Z</dcterms:created>
  <dcterms:modified xsi:type="dcterms:W3CDTF">2012-06-22T00:18:00Z</dcterms:modified>
</cp:coreProperties>
</file>