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4ED" w:rsidRDefault="00B444ED" w:rsidP="00B444ED">
      <w:pPr>
        <w:widowControl w:val="0"/>
        <w:autoSpaceDE w:val="0"/>
        <w:autoSpaceDN w:val="0"/>
        <w:adjustRightInd w:val="0"/>
      </w:pPr>
      <w:bookmarkStart w:id="0" w:name="_GoBack"/>
      <w:bookmarkEnd w:id="0"/>
    </w:p>
    <w:p w:rsidR="00B444ED" w:rsidRDefault="00B444ED" w:rsidP="00B444ED">
      <w:pPr>
        <w:widowControl w:val="0"/>
        <w:autoSpaceDE w:val="0"/>
        <w:autoSpaceDN w:val="0"/>
        <w:adjustRightInd w:val="0"/>
      </w:pPr>
      <w:r>
        <w:rPr>
          <w:b/>
          <w:bCs/>
        </w:rPr>
        <w:t>Section 1150.1350  Firm Performance Evaluations</w:t>
      </w:r>
      <w:r>
        <w:t xml:space="preserve"> </w:t>
      </w:r>
    </w:p>
    <w:p w:rsidR="00B444ED" w:rsidRDefault="00B444ED" w:rsidP="00B444ED">
      <w:pPr>
        <w:widowControl w:val="0"/>
        <w:autoSpaceDE w:val="0"/>
        <w:autoSpaceDN w:val="0"/>
        <w:adjustRightInd w:val="0"/>
      </w:pPr>
    </w:p>
    <w:p w:rsidR="00B444ED" w:rsidRDefault="00B444ED" w:rsidP="00B444ED">
      <w:pPr>
        <w:widowControl w:val="0"/>
        <w:autoSpaceDE w:val="0"/>
        <w:autoSpaceDN w:val="0"/>
        <w:adjustRightInd w:val="0"/>
      </w:pPr>
      <w:r>
        <w:t xml:space="preserve">The Department shall evaluate the performance of each Consultant upon completion of a contract.  That evaluation shall be made available to the Consultant upon request, who may submit a written response, with the evaluation and response retained solely by the State.  The evaluation and response shall not be made available to any other person or firm and is exempt from disclosure under the Freedom of Information Act [5 ILCS 140]. </w:t>
      </w:r>
    </w:p>
    <w:p w:rsidR="00B444ED" w:rsidRDefault="00B444ED" w:rsidP="00B444ED">
      <w:pPr>
        <w:widowControl w:val="0"/>
        <w:autoSpaceDE w:val="0"/>
        <w:autoSpaceDN w:val="0"/>
        <w:adjustRightInd w:val="0"/>
      </w:pPr>
    </w:p>
    <w:p w:rsidR="00B444ED" w:rsidRDefault="00B444ED" w:rsidP="00B444ED">
      <w:pPr>
        <w:widowControl w:val="0"/>
        <w:autoSpaceDE w:val="0"/>
        <w:autoSpaceDN w:val="0"/>
        <w:adjustRightInd w:val="0"/>
        <w:ind w:left="1440" w:hanging="720"/>
      </w:pPr>
      <w:r>
        <w:t xml:space="preserve">(Source:  Added at 22 Ill. Reg. 15581, effective August  17, 1998) </w:t>
      </w:r>
    </w:p>
    <w:sectPr w:rsidR="00B444ED" w:rsidSect="00B444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44ED"/>
    <w:rsid w:val="005C3366"/>
    <w:rsid w:val="006D47CB"/>
    <w:rsid w:val="009A2A09"/>
    <w:rsid w:val="00A83B5A"/>
    <w:rsid w:val="00B4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1150</vt:lpstr>
    </vt:vector>
  </TitlesOfParts>
  <Company>State of Illinois</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