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D" w:rsidRDefault="00354D7D" w:rsidP="00354D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XVIII:  DEPARTMENT OF MENTAL HEALTH</w:t>
      </w:r>
    </w:p>
    <w:p w:rsidR="00354D7D" w:rsidRDefault="00354D7D" w:rsidP="00354D7D">
      <w:pPr>
        <w:widowControl w:val="0"/>
        <w:autoSpaceDE w:val="0"/>
        <w:autoSpaceDN w:val="0"/>
        <w:adjustRightInd w:val="0"/>
        <w:jc w:val="center"/>
      </w:pPr>
      <w:r>
        <w:t>AND DEVELOPMENTAL DISABILITIES</w:t>
      </w:r>
    </w:p>
    <w:sectPr w:rsidR="00354D7D" w:rsidSect="00354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D7D"/>
    <w:rsid w:val="002F77DE"/>
    <w:rsid w:val="00354D7D"/>
    <w:rsid w:val="004E5A96"/>
    <w:rsid w:val="0059022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XVIII:  DEPARTMENT OF MENTAL HEALTH</vt:lpstr>
    </vt:vector>
  </TitlesOfParts>
  <Company>General Assembly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XVIII:  DEPARTMENT OF MENTAL HEALTH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