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A" w:rsidRDefault="00B8318A" w:rsidP="00B83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18A" w:rsidRDefault="00B8318A" w:rsidP="00B831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1300.6510  OAG Use of Other Contracts</w:t>
      </w:r>
      <w:r>
        <w:t xml:space="preserve"> </w:t>
      </w:r>
    </w:p>
    <w:p w:rsidR="00B8318A" w:rsidRDefault="00B8318A" w:rsidP="00B8318A">
      <w:pPr>
        <w:widowControl w:val="0"/>
        <w:autoSpaceDE w:val="0"/>
        <w:autoSpaceDN w:val="0"/>
        <w:adjustRightInd w:val="0"/>
      </w:pPr>
    </w:p>
    <w:p w:rsidR="00B8318A" w:rsidRDefault="00B8318A" w:rsidP="00B8318A">
      <w:pPr>
        <w:widowControl w:val="0"/>
        <w:autoSpaceDE w:val="0"/>
        <w:autoSpaceDN w:val="0"/>
        <w:adjustRightInd w:val="0"/>
      </w:pPr>
      <w:r>
        <w:t xml:space="preserve">The OAG may utilize procurement contracts established by other authorized State agencies or units of government: </w:t>
      </w:r>
    </w:p>
    <w:p w:rsidR="00E65E70" w:rsidRDefault="00E65E70" w:rsidP="00B8318A">
      <w:pPr>
        <w:widowControl w:val="0"/>
        <w:autoSpaceDE w:val="0"/>
        <w:autoSpaceDN w:val="0"/>
        <w:adjustRightInd w:val="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the contract: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216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was established by sealed bid or sealed proposal; or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216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is not required by the Illinois Procurement Code to be bid;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144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price is reasonable;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144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existing contract of the OAG would not be violated;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144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allowed by the vendor;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144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necessary State contract terms can be added; and </w:t>
      </w:r>
    </w:p>
    <w:p w:rsidR="00E65E70" w:rsidRDefault="00E65E70" w:rsidP="00B8318A">
      <w:pPr>
        <w:widowControl w:val="0"/>
        <w:autoSpaceDE w:val="0"/>
        <w:autoSpaceDN w:val="0"/>
        <w:adjustRightInd w:val="0"/>
        <w:ind w:left="1440" w:hanging="720"/>
      </w:pPr>
    </w:p>
    <w:p w:rsidR="00B8318A" w:rsidRDefault="00B8318A" w:rsidP="00B8318A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if State legal requirements are otherwise followed. </w:t>
      </w:r>
    </w:p>
    <w:sectPr w:rsidR="00B8318A" w:rsidSect="00B83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18A"/>
    <w:rsid w:val="005C3366"/>
    <w:rsid w:val="007A05E8"/>
    <w:rsid w:val="007C60C8"/>
    <w:rsid w:val="00B8318A"/>
    <w:rsid w:val="00D55E5C"/>
    <w:rsid w:val="00E6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