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4B" w:rsidRDefault="007B4D4B" w:rsidP="005428C2">
      <w:pPr>
        <w:widowControl w:val="0"/>
        <w:autoSpaceDE w:val="0"/>
        <w:autoSpaceDN w:val="0"/>
        <w:adjustRightInd w:val="0"/>
        <w:rPr>
          <w:b/>
          <w:bCs/>
        </w:rPr>
      </w:pPr>
    </w:p>
    <w:p w:rsidR="005428C2" w:rsidRDefault="005428C2" w:rsidP="005428C2">
      <w:pPr>
        <w:widowControl w:val="0"/>
        <w:autoSpaceDE w:val="0"/>
        <w:autoSpaceDN w:val="0"/>
        <w:adjustRightInd w:val="0"/>
      </w:pPr>
      <w:r>
        <w:rPr>
          <w:b/>
          <w:bCs/>
        </w:rPr>
        <w:t>Section 1400.4010  Contract Controversies</w:t>
      </w:r>
      <w:r>
        <w:t xml:space="preserve"> </w:t>
      </w:r>
    </w:p>
    <w:p w:rsidR="005428C2" w:rsidRDefault="005428C2" w:rsidP="005428C2">
      <w:pPr>
        <w:widowControl w:val="0"/>
        <w:autoSpaceDE w:val="0"/>
        <w:autoSpaceDN w:val="0"/>
        <w:adjustRightInd w:val="0"/>
      </w:pPr>
    </w:p>
    <w:p w:rsidR="005428C2" w:rsidRDefault="005428C2" w:rsidP="005428C2">
      <w:pPr>
        <w:widowControl w:val="0"/>
        <w:autoSpaceDE w:val="0"/>
        <w:autoSpaceDN w:val="0"/>
        <w:adjustRightInd w:val="0"/>
      </w:pPr>
      <w:r>
        <w:t xml:space="preserve">Contract controversies must be promptly referred to the Chief Procurement Officer for resolution.  If the Chief Procurement Officer is unable to resolve the controversy, the controversy will be referred to the Chief Legal Counsel who will attempt to resolve the matter.  If the Chief Legal Counsel is unable to resolve the matter satisfactorily, </w:t>
      </w:r>
      <w:r w:rsidR="00EB6C0F">
        <w:t xml:space="preserve">and believes that litigation is probable or desirable, </w:t>
      </w:r>
      <w:r>
        <w:t xml:space="preserve">he or she may request the Attorney General's assistance in resolving the dispute.   </w:t>
      </w:r>
    </w:p>
    <w:p w:rsidR="00EB6C0F" w:rsidRDefault="00EB6C0F" w:rsidP="005428C2">
      <w:pPr>
        <w:widowControl w:val="0"/>
        <w:autoSpaceDE w:val="0"/>
        <w:autoSpaceDN w:val="0"/>
        <w:adjustRightInd w:val="0"/>
      </w:pPr>
    </w:p>
    <w:p w:rsidR="00ED18F1" w:rsidRDefault="00ED18F1" w:rsidP="00ED18F1">
      <w:pPr>
        <w:widowControl w:val="0"/>
        <w:autoSpaceDE w:val="0"/>
        <w:autoSpaceDN w:val="0"/>
        <w:adjustRightInd w:val="0"/>
        <w:ind w:left="720"/>
      </w:pPr>
      <w:r>
        <w:t xml:space="preserve">(Source:  Amended at 40 Ill. Reg. </w:t>
      </w:r>
      <w:r w:rsidR="002D22D4">
        <w:t>13847</w:t>
      </w:r>
      <w:r>
        <w:t xml:space="preserve">, effective </w:t>
      </w:r>
      <w:bookmarkStart w:id="0" w:name="_GoBack"/>
      <w:r w:rsidR="002D22D4">
        <w:t>September 23, 2016</w:t>
      </w:r>
      <w:bookmarkEnd w:id="0"/>
      <w:r>
        <w:t>)</w:t>
      </w:r>
    </w:p>
    <w:sectPr w:rsidR="00ED18F1" w:rsidSect="005428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8C2"/>
    <w:rsid w:val="0000599C"/>
    <w:rsid w:val="00071F83"/>
    <w:rsid w:val="002D22D4"/>
    <w:rsid w:val="005428C2"/>
    <w:rsid w:val="005C3366"/>
    <w:rsid w:val="007B4D4B"/>
    <w:rsid w:val="0095415D"/>
    <w:rsid w:val="00C25751"/>
    <w:rsid w:val="00EA004E"/>
    <w:rsid w:val="00EB6C0F"/>
    <w:rsid w:val="00ED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B3464D-80A5-4D96-8F5E-7A34CD0D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Lane, Arlene L.</cp:lastModifiedBy>
  <cp:revision>3</cp:revision>
  <dcterms:created xsi:type="dcterms:W3CDTF">2016-08-31T14:26:00Z</dcterms:created>
  <dcterms:modified xsi:type="dcterms:W3CDTF">2016-10-04T19:10:00Z</dcterms:modified>
</cp:coreProperties>
</file>